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E01D5" w14:textId="1ECD9DCB" w:rsidR="00346BA3" w:rsidRPr="005E5D2C" w:rsidRDefault="00000000" w:rsidP="00335442">
      <w:pPr>
        <w:spacing w:after="0" w:line="240" w:lineRule="auto"/>
        <w:ind w:left="0" w:right="0" w:firstLine="0"/>
        <w:jc w:val="center"/>
        <w:rPr>
          <w:rFonts w:ascii="Arial" w:hAnsi="Arial" w:cs="Arial"/>
          <w:b/>
          <w:bCs/>
          <w:sz w:val="28"/>
          <w:szCs w:val="28"/>
        </w:rPr>
      </w:pPr>
      <w:r w:rsidRPr="005E5D2C">
        <w:rPr>
          <w:rFonts w:ascii="Arial" w:hAnsi="Arial" w:cs="Arial"/>
          <w:b/>
          <w:bCs/>
          <w:sz w:val="28"/>
          <w:szCs w:val="28"/>
        </w:rPr>
        <w:t>Ver</w:t>
      </w:r>
      <w:r w:rsidR="000957BE" w:rsidRPr="005E5D2C">
        <w:rPr>
          <w:rFonts w:ascii="Arial" w:hAnsi="Arial" w:cs="Arial"/>
          <w:b/>
          <w:bCs/>
          <w:sz w:val="28"/>
          <w:szCs w:val="28"/>
        </w:rPr>
        <w:t>einbarung</w:t>
      </w:r>
    </w:p>
    <w:p w14:paraId="53F28308" w14:textId="77777777" w:rsidR="00C57CE0" w:rsidRDefault="00C57CE0" w:rsidP="00335442">
      <w:pPr>
        <w:spacing w:after="0" w:line="312" w:lineRule="auto"/>
        <w:ind w:left="0" w:right="0" w:firstLine="0"/>
        <w:jc w:val="center"/>
        <w:rPr>
          <w:rFonts w:ascii="Arial" w:hAnsi="Arial" w:cs="Arial"/>
          <w:b/>
          <w:bCs/>
        </w:rPr>
      </w:pPr>
      <w:r w:rsidRPr="00335442">
        <w:rPr>
          <w:rFonts w:ascii="Arial" w:hAnsi="Arial" w:cs="Arial"/>
          <w:b/>
          <w:bCs/>
        </w:rPr>
        <w:t xml:space="preserve">der Gemeinden </w:t>
      </w:r>
      <w:r>
        <w:rPr>
          <w:rFonts w:ascii="Arial" w:hAnsi="Arial" w:cs="Arial"/>
          <w:b/>
          <w:bCs/>
        </w:rPr>
        <w:t>A und B</w:t>
      </w:r>
      <w:r w:rsidRPr="00335442">
        <w:rPr>
          <w:rFonts w:ascii="Arial" w:hAnsi="Arial" w:cs="Arial"/>
          <w:b/>
          <w:bCs/>
        </w:rPr>
        <w:t xml:space="preserve"> </w:t>
      </w:r>
    </w:p>
    <w:p w14:paraId="4620A8E7" w14:textId="005B91BC" w:rsidR="00346BA3" w:rsidRPr="00335442" w:rsidRDefault="00000000" w:rsidP="00335442">
      <w:pPr>
        <w:spacing w:after="0" w:line="312" w:lineRule="auto"/>
        <w:ind w:left="0" w:right="0" w:firstLine="0"/>
        <w:jc w:val="center"/>
        <w:rPr>
          <w:rFonts w:ascii="Arial" w:hAnsi="Arial" w:cs="Arial"/>
          <w:b/>
          <w:bCs/>
        </w:rPr>
      </w:pPr>
      <w:r w:rsidRPr="00335442">
        <w:rPr>
          <w:rFonts w:ascii="Arial" w:hAnsi="Arial" w:cs="Arial"/>
          <w:b/>
          <w:bCs/>
        </w:rPr>
        <w:t xml:space="preserve">über die Einrichtung einer Verwaltungsgemeinschaft </w:t>
      </w:r>
    </w:p>
    <w:p w14:paraId="7D79025D" w14:textId="77777777" w:rsidR="000957BE" w:rsidRPr="00335442" w:rsidRDefault="000957BE" w:rsidP="00335442">
      <w:pPr>
        <w:spacing w:after="0" w:line="312" w:lineRule="auto"/>
        <w:ind w:left="0" w:right="0" w:firstLine="0"/>
        <w:rPr>
          <w:rFonts w:ascii="Arial" w:hAnsi="Arial" w:cs="Arial"/>
          <w:sz w:val="22"/>
          <w:szCs w:val="22"/>
        </w:rPr>
      </w:pPr>
    </w:p>
    <w:p w14:paraId="4AFAEBC7" w14:textId="77777777" w:rsidR="000957BE" w:rsidRPr="00335442" w:rsidRDefault="000957BE" w:rsidP="00335442">
      <w:pPr>
        <w:spacing w:after="0" w:line="312" w:lineRule="auto"/>
        <w:ind w:left="0" w:right="0" w:firstLine="0"/>
        <w:rPr>
          <w:rFonts w:ascii="Arial" w:hAnsi="Arial" w:cs="Arial"/>
          <w:sz w:val="22"/>
          <w:szCs w:val="22"/>
        </w:rPr>
      </w:pPr>
    </w:p>
    <w:p w14:paraId="25D9A79C" w14:textId="77777777" w:rsidR="000957BE" w:rsidRPr="002547B7" w:rsidRDefault="000957BE" w:rsidP="00335442">
      <w:pPr>
        <w:spacing w:after="0" w:line="312" w:lineRule="auto"/>
        <w:ind w:left="0" w:right="0" w:firstLine="0"/>
        <w:jc w:val="center"/>
        <w:rPr>
          <w:rFonts w:ascii="Arial" w:hAnsi="Arial" w:cs="Arial"/>
          <w:b/>
          <w:bCs/>
        </w:rPr>
      </w:pPr>
      <w:r w:rsidRPr="002547B7">
        <w:rPr>
          <w:rFonts w:ascii="Arial" w:hAnsi="Arial" w:cs="Arial"/>
          <w:b/>
          <w:bCs/>
        </w:rPr>
        <w:t>I.</w:t>
      </w:r>
    </w:p>
    <w:p w14:paraId="606C0BC9" w14:textId="22DEF363" w:rsidR="00346BA3" w:rsidRPr="00335442" w:rsidRDefault="00000000" w:rsidP="00335442">
      <w:pPr>
        <w:spacing w:after="0" w:line="312" w:lineRule="auto"/>
        <w:ind w:left="0" w:right="0" w:firstLine="0"/>
        <w:rPr>
          <w:rFonts w:ascii="Arial" w:hAnsi="Arial" w:cs="Arial"/>
          <w:sz w:val="22"/>
          <w:szCs w:val="22"/>
        </w:rPr>
      </w:pPr>
      <w:r w:rsidRPr="00335442">
        <w:rPr>
          <w:rFonts w:ascii="Arial" w:hAnsi="Arial" w:cs="Arial"/>
          <w:sz w:val="22"/>
          <w:szCs w:val="22"/>
        </w:rPr>
        <w:t xml:space="preserve">Die Gemeinden </w:t>
      </w:r>
      <w:r w:rsidR="00464FDD">
        <w:rPr>
          <w:rFonts w:ascii="Arial" w:hAnsi="Arial" w:cs="Arial"/>
          <w:sz w:val="22"/>
          <w:szCs w:val="22"/>
        </w:rPr>
        <w:t>A und B</w:t>
      </w:r>
      <w:r w:rsidR="000957BE" w:rsidRPr="00335442">
        <w:rPr>
          <w:rFonts w:ascii="Arial" w:hAnsi="Arial" w:cs="Arial"/>
          <w:sz w:val="22"/>
          <w:szCs w:val="22"/>
        </w:rPr>
        <w:t>,</w:t>
      </w:r>
      <w:r w:rsidR="00C57CE0">
        <w:rPr>
          <w:rFonts w:ascii="Arial" w:hAnsi="Arial" w:cs="Arial"/>
          <w:sz w:val="22"/>
          <w:szCs w:val="22"/>
        </w:rPr>
        <w:t xml:space="preserve"> </w:t>
      </w:r>
      <w:r w:rsidRPr="00335442">
        <w:rPr>
          <w:rFonts w:ascii="Arial" w:hAnsi="Arial" w:cs="Arial"/>
          <w:sz w:val="22"/>
          <w:szCs w:val="22"/>
        </w:rPr>
        <w:t xml:space="preserve">politischer Bezirk </w:t>
      </w:r>
      <w:r w:rsidR="00464FDD">
        <w:rPr>
          <w:rFonts w:ascii="Arial" w:hAnsi="Arial" w:cs="Arial"/>
          <w:sz w:val="22"/>
          <w:szCs w:val="22"/>
        </w:rPr>
        <w:t>xxx</w:t>
      </w:r>
      <w:r w:rsidRPr="00335442">
        <w:rPr>
          <w:rFonts w:ascii="Arial" w:hAnsi="Arial" w:cs="Arial"/>
          <w:sz w:val="22"/>
          <w:szCs w:val="22"/>
        </w:rPr>
        <w:t xml:space="preserve">, bilden auf Grund der Beschlüsse der Gemeinderäte der Gemeinde </w:t>
      </w:r>
      <w:r w:rsidR="00464FDD">
        <w:rPr>
          <w:rFonts w:ascii="Arial" w:hAnsi="Arial" w:cs="Arial"/>
          <w:sz w:val="22"/>
          <w:szCs w:val="22"/>
        </w:rPr>
        <w:t>A</w:t>
      </w:r>
      <w:r w:rsidRPr="00335442">
        <w:rPr>
          <w:rFonts w:ascii="Arial" w:hAnsi="Arial" w:cs="Arial"/>
          <w:sz w:val="22"/>
          <w:szCs w:val="22"/>
        </w:rPr>
        <w:t xml:space="preserve"> vom</w:t>
      </w:r>
      <w:r w:rsidR="000957BE" w:rsidRPr="00335442">
        <w:rPr>
          <w:rFonts w:ascii="Arial" w:hAnsi="Arial" w:cs="Arial"/>
          <w:sz w:val="22"/>
          <w:szCs w:val="22"/>
        </w:rPr>
        <w:t xml:space="preserve"> xxx</w:t>
      </w:r>
      <w:r w:rsidR="00464FDD">
        <w:rPr>
          <w:rFonts w:ascii="Arial" w:hAnsi="Arial" w:cs="Arial"/>
          <w:sz w:val="22"/>
          <w:szCs w:val="22"/>
        </w:rPr>
        <w:t xml:space="preserve"> und</w:t>
      </w:r>
      <w:r w:rsidR="000957BE" w:rsidRPr="00335442">
        <w:rPr>
          <w:rFonts w:ascii="Arial" w:hAnsi="Arial" w:cs="Arial"/>
          <w:sz w:val="22"/>
          <w:szCs w:val="22"/>
        </w:rPr>
        <w:t xml:space="preserve"> der Gemeinde </w:t>
      </w:r>
      <w:r w:rsidR="00464FDD">
        <w:rPr>
          <w:rFonts w:ascii="Arial" w:hAnsi="Arial" w:cs="Arial"/>
          <w:sz w:val="22"/>
          <w:szCs w:val="22"/>
        </w:rPr>
        <w:t>B</w:t>
      </w:r>
      <w:r w:rsidR="000957BE" w:rsidRPr="00335442">
        <w:rPr>
          <w:rFonts w:ascii="Arial" w:hAnsi="Arial" w:cs="Arial"/>
          <w:sz w:val="22"/>
          <w:szCs w:val="22"/>
        </w:rPr>
        <w:t xml:space="preserve"> vom xxx </w:t>
      </w:r>
      <w:r w:rsidRPr="00335442">
        <w:rPr>
          <w:rFonts w:ascii="Arial" w:hAnsi="Arial" w:cs="Arial"/>
          <w:sz w:val="22"/>
          <w:szCs w:val="22"/>
        </w:rPr>
        <w:t>eine Verwaltungsgemeinschaft</w:t>
      </w:r>
      <w:r w:rsidR="000957BE" w:rsidRPr="00335442">
        <w:rPr>
          <w:rFonts w:ascii="Arial" w:hAnsi="Arial" w:cs="Arial"/>
          <w:sz w:val="22"/>
          <w:szCs w:val="22"/>
        </w:rPr>
        <w:t>.</w:t>
      </w:r>
    </w:p>
    <w:p w14:paraId="167E60DB" w14:textId="77777777" w:rsidR="000957BE" w:rsidRPr="00335442" w:rsidRDefault="000957BE" w:rsidP="00335442">
      <w:pPr>
        <w:spacing w:after="0" w:line="312" w:lineRule="auto"/>
        <w:ind w:left="0" w:right="0" w:firstLine="0"/>
        <w:rPr>
          <w:rFonts w:ascii="Arial" w:hAnsi="Arial" w:cs="Arial"/>
          <w:sz w:val="22"/>
          <w:szCs w:val="22"/>
        </w:rPr>
      </w:pPr>
    </w:p>
    <w:p w14:paraId="1621A16D" w14:textId="77777777" w:rsidR="000957BE" w:rsidRPr="002547B7" w:rsidRDefault="00000000" w:rsidP="00335442">
      <w:pPr>
        <w:spacing w:after="0" w:line="312" w:lineRule="auto"/>
        <w:ind w:left="0" w:right="0" w:firstLine="0"/>
        <w:jc w:val="center"/>
        <w:rPr>
          <w:rFonts w:ascii="Arial" w:hAnsi="Arial" w:cs="Arial"/>
          <w:b/>
          <w:bCs/>
        </w:rPr>
      </w:pPr>
      <w:r w:rsidRPr="002547B7">
        <w:rPr>
          <w:rFonts w:ascii="Arial" w:hAnsi="Arial" w:cs="Arial"/>
          <w:b/>
          <w:bCs/>
        </w:rPr>
        <w:t>Il.</w:t>
      </w:r>
    </w:p>
    <w:p w14:paraId="0A28921B" w14:textId="515AF655" w:rsidR="00346BA3" w:rsidRPr="00335442" w:rsidRDefault="00000000" w:rsidP="00335442">
      <w:pPr>
        <w:spacing w:after="0" w:line="312" w:lineRule="auto"/>
        <w:ind w:left="0" w:right="0" w:firstLine="0"/>
        <w:rPr>
          <w:rFonts w:ascii="Arial" w:hAnsi="Arial" w:cs="Arial"/>
          <w:sz w:val="22"/>
          <w:szCs w:val="22"/>
        </w:rPr>
      </w:pPr>
      <w:r w:rsidRPr="00335442">
        <w:rPr>
          <w:rFonts w:ascii="Arial" w:hAnsi="Arial" w:cs="Arial"/>
          <w:sz w:val="22"/>
          <w:szCs w:val="22"/>
        </w:rPr>
        <w:t>Die Verwaltungsgemeinschaft führt die Bezeichnung „</w:t>
      </w:r>
      <w:r w:rsidR="000957BE" w:rsidRPr="00335442">
        <w:rPr>
          <w:rFonts w:ascii="Arial" w:hAnsi="Arial" w:cs="Arial"/>
          <w:sz w:val="22"/>
          <w:szCs w:val="22"/>
        </w:rPr>
        <w:t>xxx</w:t>
      </w:r>
      <w:r w:rsidRPr="00335442">
        <w:rPr>
          <w:rFonts w:ascii="Arial" w:hAnsi="Arial" w:cs="Arial"/>
          <w:sz w:val="22"/>
          <w:szCs w:val="22"/>
        </w:rPr>
        <w:t>". Sie hat ihren Sitz in der Gemeinde</w:t>
      </w:r>
      <w:r w:rsidR="000957BE" w:rsidRPr="00335442">
        <w:rPr>
          <w:rFonts w:ascii="Arial" w:hAnsi="Arial" w:cs="Arial"/>
          <w:sz w:val="22"/>
          <w:szCs w:val="22"/>
        </w:rPr>
        <w:t xml:space="preserve"> xxx</w:t>
      </w:r>
      <w:r w:rsidRPr="00335442">
        <w:rPr>
          <w:rFonts w:ascii="Arial" w:hAnsi="Arial" w:cs="Arial"/>
          <w:sz w:val="22"/>
          <w:szCs w:val="22"/>
        </w:rPr>
        <w:t xml:space="preserve"> und dient der gemeinschaftlichen Geschäftsführung für sämtliche Aufgaben der Hoheits- und Privatwirtschaftsverwaltung.</w:t>
      </w:r>
    </w:p>
    <w:p w14:paraId="6EC680DE" w14:textId="77777777" w:rsidR="00EC1DC2" w:rsidRPr="00335442" w:rsidRDefault="00EC1DC2" w:rsidP="00335442">
      <w:pPr>
        <w:spacing w:after="0" w:line="312" w:lineRule="auto"/>
        <w:ind w:left="0" w:right="0" w:firstLine="0"/>
        <w:rPr>
          <w:rFonts w:ascii="Arial" w:hAnsi="Arial" w:cs="Arial"/>
          <w:sz w:val="22"/>
          <w:szCs w:val="22"/>
        </w:rPr>
      </w:pPr>
    </w:p>
    <w:p w14:paraId="0BB0E090" w14:textId="77777777" w:rsidR="000957BE" w:rsidRPr="002547B7" w:rsidRDefault="000957BE" w:rsidP="00335442">
      <w:pPr>
        <w:spacing w:after="0" w:line="312" w:lineRule="auto"/>
        <w:ind w:left="0" w:right="0" w:firstLine="0"/>
        <w:jc w:val="center"/>
        <w:rPr>
          <w:rFonts w:ascii="Arial" w:hAnsi="Arial" w:cs="Arial"/>
          <w:b/>
          <w:bCs/>
        </w:rPr>
      </w:pPr>
      <w:r w:rsidRPr="002547B7">
        <w:rPr>
          <w:rFonts w:ascii="Arial" w:hAnsi="Arial" w:cs="Arial"/>
          <w:b/>
          <w:bCs/>
        </w:rPr>
        <w:t>III.</w:t>
      </w:r>
    </w:p>
    <w:p w14:paraId="5179BAF9" w14:textId="15EB9753" w:rsidR="00346BA3" w:rsidRDefault="00000000" w:rsidP="00335442">
      <w:pPr>
        <w:spacing w:after="0" w:line="312" w:lineRule="auto"/>
        <w:ind w:left="0" w:right="0" w:firstLine="0"/>
        <w:rPr>
          <w:rFonts w:ascii="Arial" w:hAnsi="Arial" w:cs="Arial"/>
          <w:sz w:val="22"/>
          <w:szCs w:val="22"/>
        </w:rPr>
      </w:pPr>
      <w:r w:rsidRPr="00335442">
        <w:rPr>
          <w:rFonts w:ascii="Arial" w:hAnsi="Arial" w:cs="Arial"/>
          <w:sz w:val="22"/>
          <w:szCs w:val="22"/>
        </w:rPr>
        <w:t xml:space="preserve">Die gemeinschaftliche Geschäftsführung erfolgt in den Gebäuden der Gemeinden </w:t>
      </w:r>
      <w:r w:rsidR="00464FDD">
        <w:rPr>
          <w:rFonts w:ascii="Arial" w:hAnsi="Arial" w:cs="Arial"/>
          <w:sz w:val="22"/>
          <w:szCs w:val="22"/>
        </w:rPr>
        <w:t>A</w:t>
      </w:r>
      <w:r w:rsidRPr="00335442">
        <w:rPr>
          <w:rFonts w:ascii="Arial" w:hAnsi="Arial" w:cs="Arial"/>
          <w:sz w:val="22"/>
          <w:szCs w:val="22"/>
        </w:rPr>
        <w:t xml:space="preserve"> und </w:t>
      </w:r>
      <w:r w:rsidR="00464FDD">
        <w:rPr>
          <w:rFonts w:ascii="Arial" w:hAnsi="Arial" w:cs="Arial"/>
          <w:sz w:val="22"/>
          <w:szCs w:val="22"/>
        </w:rPr>
        <w:t>B</w:t>
      </w:r>
      <w:r w:rsidR="000957BE" w:rsidRPr="00335442">
        <w:rPr>
          <w:rFonts w:ascii="Arial" w:hAnsi="Arial" w:cs="Arial"/>
          <w:sz w:val="22"/>
          <w:szCs w:val="22"/>
        </w:rPr>
        <w:t>.</w:t>
      </w:r>
      <w:r w:rsidRPr="00335442">
        <w:rPr>
          <w:rFonts w:ascii="Arial" w:hAnsi="Arial" w:cs="Arial"/>
          <w:sz w:val="22"/>
          <w:szCs w:val="22"/>
        </w:rPr>
        <w:t xml:space="preserve"> Dort werden alle verwaltungsbezogenen Akten geführt. Die Geschäfte werden von den jeweiligen Bediensteten der Gemeinden wahrgenommen.</w:t>
      </w:r>
    </w:p>
    <w:p w14:paraId="686D3B66" w14:textId="77777777" w:rsidR="00335442" w:rsidRPr="00335442" w:rsidRDefault="00335442" w:rsidP="00335442">
      <w:pPr>
        <w:spacing w:after="0" w:line="312" w:lineRule="auto"/>
        <w:ind w:left="0" w:right="0" w:firstLine="0"/>
        <w:rPr>
          <w:rFonts w:ascii="Arial" w:hAnsi="Arial" w:cs="Arial"/>
          <w:sz w:val="22"/>
          <w:szCs w:val="22"/>
        </w:rPr>
      </w:pPr>
    </w:p>
    <w:p w14:paraId="6769B132" w14:textId="4D01F07E" w:rsidR="000957BE" w:rsidRPr="002547B7" w:rsidRDefault="000957BE" w:rsidP="00335442">
      <w:pPr>
        <w:spacing w:after="0" w:line="312" w:lineRule="auto"/>
        <w:ind w:left="0" w:right="0" w:firstLine="0"/>
        <w:jc w:val="center"/>
        <w:rPr>
          <w:rFonts w:ascii="Arial" w:hAnsi="Arial" w:cs="Arial"/>
          <w:b/>
          <w:bCs/>
        </w:rPr>
      </w:pPr>
      <w:r w:rsidRPr="002547B7">
        <w:rPr>
          <w:rFonts w:ascii="Arial" w:hAnsi="Arial" w:cs="Arial"/>
          <w:b/>
          <w:bCs/>
        </w:rPr>
        <w:t>IV.</w:t>
      </w:r>
    </w:p>
    <w:p w14:paraId="0BFC7B14" w14:textId="6B4F8BBE" w:rsidR="00346BA3" w:rsidRDefault="00000000" w:rsidP="00335442">
      <w:pPr>
        <w:spacing w:after="0" w:line="312" w:lineRule="auto"/>
        <w:ind w:left="0" w:right="0" w:firstLine="0"/>
        <w:rPr>
          <w:rFonts w:ascii="Arial" w:hAnsi="Arial" w:cs="Arial"/>
          <w:sz w:val="22"/>
          <w:szCs w:val="22"/>
        </w:rPr>
      </w:pPr>
      <w:r w:rsidRPr="00335442">
        <w:rPr>
          <w:rFonts w:ascii="Arial" w:hAnsi="Arial" w:cs="Arial"/>
          <w:sz w:val="22"/>
          <w:szCs w:val="22"/>
        </w:rPr>
        <w:t>Die Amtsausstattung (Einrichtungsgegenstände und Maschinen) zum Betrieb der</w:t>
      </w:r>
      <w:r w:rsidR="00335442">
        <w:rPr>
          <w:rFonts w:ascii="Arial" w:hAnsi="Arial" w:cs="Arial"/>
          <w:sz w:val="22"/>
          <w:szCs w:val="22"/>
        </w:rPr>
        <w:t xml:space="preserve"> </w:t>
      </w:r>
      <w:r w:rsidRPr="00335442">
        <w:rPr>
          <w:rFonts w:ascii="Arial" w:hAnsi="Arial" w:cs="Arial"/>
          <w:sz w:val="22"/>
          <w:szCs w:val="22"/>
        </w:rPr>
        <w:t>Verwaltungsgemeinschaft wird nach dem unter Punkt VI. angeführten Kostenaufteilungsschlüssel angekauft und aufgeteilt.</w:t>
      </w:r>
      <w:r w:rsidRPr="00335442">
        <w:rPr>
          <w:rFonts w:ascii="Arial" w:hAnsi="Arial" w:cs="Arial"/>
          <w:noProof/>
          <w:sz w:val="22"/>
          <w:szCs w:val="22"/>
        </w:rPr>
        <w:drawing>
          <wp:inline distT="0" distB="0" distL="0" distR="0" wp14:anchorId="20E79837" wp14:editId="6FC736B7">
            <wp:extent cx="3048" cy="3049"/>
            <wp:effectExtent l="0" t="0" r="0" b="0"/>
            <wp:docPr id="1896" name="Picture 1896"/>
            <wp:cNvGraphicFramePr/>
            <a:graphic xmlns:a="http://schemas.openxmlformats.org/drawingml/2006/main">
              <a:graphicData uri="http://schemas.openxmlformats.org/drawingml/2006/picture">
                <pic:pic xmlns:pic="http://schemas.openxmlformats.org/drawingml/2006/picture">
                  <pic:nvPicPr>
                    <pic:cNvPr id="1896" name="Picture 1896"/>
                    <pic:cNvPicPr/>
                  </pic:nvPicPr>
                  <pic:blipFill>
                    <a:blip r:embed="rId5"/>
                    <a:stretch>
                      <a:fillRect/>
                    </a:stretch>
                  </pic:blipFill>
                  <pic:spPr>
                    <a:xfrm>
                      <a:off x="0" y="0"/>
                      <a:ext cx="3048" cy="3049"/>
                    </a:xfrm>
                    <a:prstGeom prst="rect">
                      <a:avLst/>
                    </a:prstGeom>
                  </pic:spPr>
                </pic:pic>
              </a:graphicData>
            </a:graphic>
          </wp:inline>
        </w:drawing>
      </w:r>
    </w:p>
    <w:p w14:paraId="4D211DAF" w14:textId="77777777" w:rsidR="00335442" w:rsidRPr="00335442" w:rsidRDefault="00335442" w:rsidP="00335442">
      <w:pPr>
        <w:spacing w:after="0" w:line="312" w:lineRule="auto"/>
        <w:ind w:left="0" w:right="0" w:firstLine="0"/>
        <w:rPr>
          <w:rFonts w:ascii="Arial" w:hAnsi="Arial" w:cs="Arial"/>
          <w:sz w:val="22"/>
          <w:szCs w:val="22"/>
        </w:rPr>
      </w:pPr>
    </w:p>
    <w:p w14:paraId="700A5B4C" w14:textId="1935EE6D" w:rsidR="00346BA3" w:rsidRPr="00335442" w:rsidRDefault="00000000" w:rsidP="00335442">
      <w:pPr>
        <w:spacing w:after="0" w:line="312" w:lineRule="auto"/>
        <w:ind w:left="0" w:right="0" w:firstLine="0"/>
        <w:rPr>
          <w:rFonts w:ascii="Arial" w:hAnsi="Arial" w:cs="Arial"/>
          <w:sz w:val="22"/>
          <w:szCs w:val="22"/>
        </w:rPr>
      </w:pPr>
      <w:r w:rsidRPr="00335442">
        <w:rPr>
          <w:rFonts w:ascii="Arial" w:hAnsi="Arial" w:cs="Arial"/>
          <w:sz w:val="22"/>
          <w:szCs w:val="22"/>
        </w:rPr>
        <w:t>Die Betriebskosten zur Führung der Verwaltungsgemeinschaft und zum Betrieb der Amtsräume werden von den beteiligten Gemeinden getragen und nach Ablauf des jeweiligen Kalenderjahres nach dem unter Punkt VI. angeführten Kostenaufteilungsschlüssel aufgeteilt.</w:t>
      </w:r>
    </w:p>
    <w:p w14:paraId="424C1CA4" w14:textId="77777777" w:rsidR="0019472D" w:rsidRPr="00335442" w:rsidRDefault="0019472D" w:rsidP="00335442">
      <w:pPr>
        <w:spacing w:after="0" w:line="312" w:lineRule="auto"/>
        <w:ind w:left="0" w:right="0" w:firstLine="0"/>
        <w:rPr>
          <w:rFonts w:ascii="Arial" w:hAnsi="Arial" w:cs="Arial"/>
          <w:sz w:val="22"/>
          <w:szCs w:val="22"/>
        </w:rPr>
      </w:pPr>
    </w:p>
    <w:p w14:paraId="363AAA09" w14:textId="0399E753" w:rsidR="0019472D" w:rsidRPr="002547B7" w:rsidRDefault="000957BE" w:rsidP="00335442">
      <w:pPr>
        <w:spacing w:after="0" w:line="312" w:lineRule="auto"/>
        <w:ind w:left="0" w:right="0" w:firstLine="0"/>
        <w:jc w:val="center"/>
        <w:rPr>
          <w:rFonts w:ascii="Arial" w:hAnsi="Arial" w:cs="Arial"/>
          <w:b/>
          <w:bCs/>
        </w:rPr>
      </w:pPr>
      <w:r w:rsidRPr="002547B7">
        <w:rPr>
          <w:rFonts w:ascii="Arial" w:hAnsi="Arial" w:cs="Arial"/>
          <w:b/>
          <w:bCs/>
        </w:rPr>
        <w:t>V.</w:t>
      </w:r>
    </w:p>
    <w:p w14:paraId="585D52D1" w14:textId="743BD3D6" w:rsidR="00346BA3" w:rsidRDefault="00000000" w:rsidP="00335442">
      <w:pPr>
        <w:spacing w:after="0" w:line="312" w:lineRule="auto"/>
        <w:ind w:left="0" w:right="0" w:firstLine="0"/>
        <w:rPr>
          <w:rFonts w:ascii="Arial" w:hAnsi="Arial" w:cs="Arial"/>
          <w:sz w:val="22"/>
          <w:szCs w:val="22"/>
        </w:rPr>
      </w:pPr>
      <w:r w:rsidRPr="00335442">
        <w:rPr>
          <w:rFonts w:ascii="Arial" w:hAnsi="Arial" w:cs="Arial"/>
          <w:sz w:val="22"/>
          <w:szCs w:val="22"/>
        </w:rPr>
        <w:t>In dienst-, besoldungs- und pensionsrechtlichen Angelegenheiten ihrer Bediensteten entscheidet jede Gemeinde im Rahmen des Dienstpostenplanes.</w:t>
      </w:r>
      <w:r w:rsidRPr="00335442">
        <w:rPr>
          <w:rFonts w:ascii="Arial" w:hAnsi="Arial" w:cs="Arial"/>
          <w:noProof/>
          <w:sz w:val="22"/>
          <w:szCs w:val="22"/>
        </w:rPr>
        <w:drawing>
          <wp:inline distT="0" distB="0" distL="0" distR="0" wp14:anchorId="488B0849" wp14:editId="18C9B176">
            <wp:extent cx="3048" cy="3049"/>
            <wp:effectExtent l="0" t="0" r="0" b="0"/>
            <wp:docPr id="3996" name="Picture 3996"/>
            <wp:cNvGraphicFramePr/>
            <a:graphic xmlns:a="http://schemas.openxmlformats.org/drawingml/2006/main">
              <a:graphicData uri="http://schemas.openxmlformats.org/drawingml/2006/picture">
                <pic:pic xmlns:pic="http://schemas.openxmlformats.org/drawingml/2006/picture">
                  <pic:nvPicPr>
                    <pic:cNvPr id="3996" name="Picture 3996"/>
                    <pic:cNvPicPr/>
                  </pic:nvPicPr>
                  <pic:blipFill>
                    <a:blip r:embed="rId6"/>
                    <a:stretch>
                      <a:fillRect/>
                    </a:stretch>
                  </pic:blipFill>
                  <pic:spPr>
                    <a:xfrm>
                      <a:off x="0" y="0"/>
                      <a:ext cx="3048" cy="3049"/>
                    </a:xfrm>
                    <a:prstGeom prst="rect">
                      <a:avLst/>
                    </a:prstGeom>
                  </pic:spPr>
                </pic:pic>
              </a:graphicData>
            </a:graphic>
          </wp:inline>
        </w:drawing>
      </w:r>
    </w:p>
    <w:p w14:paraId="7F8ACCF7" w14:textId="77777777" w:rsidR="00335442" w:rsidRPr="00335442" w:rsidRDefault="00335442" w:rsidP="00335442">
      <w:pPr>
        <w:spacing w:after="0" w:line="312" w:lineRule="auto"/>
        <w:ind w:left="0" w:right="0" w:firstLine="0"/>
        <w:rPr>
          <w:rFonts w:ascii="Arial" w:hAnsi="Arial" w:cs="Arial"/>
          <w:sz w:val="22"/>
          <w:szCs w:val="22"/>
        </w:rPr>
      </w:pPr>
    </w:p>
    <w:p w14:paraId="5E997938" w14:textId="77777777" w:rsidR="000957BE" w:rsidRPr="002547B7" w:rsidRDefault="000957BE" w:rsidP="00335442">
      <w:pPr>
        <w:spacing w:after="0" w:line="312" w:lineRule="auto"/>
        <w:ind w:left="0" w:right="0" w:firstLine="0"/>
        <w:jc w:val="center"/>
        <w:rPr>
          <w:rFonts w:ascii="Arial" w:hAnsi="Arial" w:cs="Arial"/>
          <w:b/>
          <w:bCs/>
        </w:rPr>
      </w:pPr>
      <w:r w:rsidRPr="002547B7">
        <w:rPr>
          <w:rFonts w:ascii="Arial" w:hAnsi="Arial" w:cs="Arial"/>
          <w:b/>
          <w:bCs/>
        </w:rPr>
        <w:t>VI.</w:t>
      </w:r>
    </w:p>
    <w:p w14:paraId="7EB4A2DF" w14:textId="1C4D40E0" w:rsidR="00346BA3" w:rsidRDefault="00000000" w:rsidP="00335442">
      <w:pPr>
        <w:spacing w:after="0" w:line="312" w:lineRule="auto"/>
        <w:ind w:left="0" w:right="0" w:firstLine="0"/>
        <w:rPr>
          <w:rFonts w:ascii="Arial" w:hAnsi="Arial" w:cs="Arial"/>
          <w:sz w:val="22"/>
          <w:szCs w:val="22"/>
        </w:rPr>
      </w:pPr>
      <w:r w:rsidRPr="00335442">
        <w:rPr>
          <w:rFonts w:ascii="Arial" w:hAnsi="Arial" w:cs="Arial"/>
          <w:sz w:val="22"/>
          <w:szCs w:val="22"/>
        </w:rPr>
        <w:t>Der Schlüssel, nach welchem die Gemeinden für die Ausgaben der Verwaltungsgemeinschaft aufzukommen haben oder nach welchem</w:t>
      </w:r>
      <w:r w:rsidR="002547B7">
        <w:rPr>
          <w:rFonts w:ascii="Arial" w:hAnsi="Arial" w:cs="Arial"/>
          <w:sz w:val="22"/>
          <w:szCs w:val="22"/>
        </w:rPr>
        <w:t>,</w:t>
      </w:r>
      <w:r w:rsidRPr="00335442">
        <w:rPr>
          <w:rFonts w:ascii="Arial" w:hAnsi="Arial" w:cs="Arial"/>
          <w:sz w:val="22"/>
          <w:szCs w:val="22"/>
        </w:rPr>
        <w:t xml:space="preserve"> allfällige Erträge unter den Gemeinden zu verteilen sind, erfolgt grundsätzlich nach dem Verhältnis der </w:t>
      </w:r>
      <w:r w:rsidR="00EC1DC2" w:rsidRPr="005E018C">
        <w:rPr>
          <w:rFonts w:ascii="Arial" w:hAnsi="Arial" w:cs="Arial"/>
          <w:sz w:val="22"/>
          <w:szCs w:val="22"/>
        </w:rPr>
        <w:t>Einwohnerzahl</w:t>
      </w:r>
      <w:r w:rsidR="005E018C">
        <w:rPr>
          <w:rFonts w:ascii="Arial" w:hAnsi="Arial" w:cs="Arial"/>
          <w:sz w:val="22"/>
          <w:szCs w:val="22"/>
        </w:rPr>
        <w:t>.</w:t>
      </w:r>
      <w:r w:rsidRPr="00335442">
        <w:rPr>
          <w:rFonts w:ascii="Arial" w:hAnsi="Arial" w:cs="Arial"/>
          <w:sz w:val="22"/>
          <w:szCs w:val="22"/>
        </w:rPr>
        <w:t xml:space="preserve"> Berechnet wird das</w:t>
      </w:r>
      <w:r w:rsidR="00EC1DC2" w:rsidRPr="00335442">
        <w:rPr>
          <w:rFonts w:ascii="Arial" w:hAnsi="Arial" w:cs="Arial"/>
          <w:sz w:val="22"/>
          <w:szCs w:val="22"/>
        </w:rPr>
        <w:t xml:space="preserve"> </w:t>
      </w:r>
      <w:r w:rsidRPr="00335442">
        <w:rPr>
          <w:rFonts w:ascii="Arial" w:hAnsi="Arial" w:cs="Arial"/>
          <w:sz w:val="22"/>
          <w:szCs w:val="22"/>
        </w:rPr>
        <w:t xml:space="preserve">Verhältnis nach der vom </w:t>
      </w:r>
      <w:r w:rsidR="00EC1DC2" w:rsidRPr="00335442">
        <w:rPr>
          <w:rFonts w:ascii="Arial" w:hAnsi="Arial" w:cs="Arial"/>
          <w:sz w:val="22"/>
          <w:szCs w:val="22"/>
        </w:rPr>
        <w:t>l</w:t>
      </w:r>
      <w:r w:rsidRPr="00335442">
        <w:rPr>
          <w:rFonts w:ascii="Arial" w:hAnsi="Arial" w:cs="Arial"/>
          <w:sz w:val="22"/>
          <w:szCs w:val="22"/>
        </w:rPr>
        <w:t>okalen Melderegister mit Stichtag 31. Dezember vorgenommenen Auswertung und gilt für das jeweils abzurechnende Kalenderjahr. Für das Kalenderjahr 20</w:t>
      </w:r>
      <w:r w:rsidR="00A647C2">
        <w:rPr>
          <w:rFonts w:ascii="Arial" w:hAnsi="Arial" w:cs="Arial"/>
          <w:sz w:val="22"/>
          <w:szCs w:val="22"/>
        </w:rPr>
        <w:t>xx</w:t>
      </w:r>
      <w:r w:rsidRPr="00335442">
        <w:rPr>
          <w:rFonts w:ascii="Arial" w:hAnsi="Arial" w:cs="Arial"/>
          <w:sz w:val="22"/>
          <w:szCs w:val="22"/>
        </w:rPr>
        <w:t xml:space="preserve"> gilt somit die Gesamtpersonenanzahl vom 31.12.20</w:t>
      </w:r>
      <w:r w:rsidR="00A647C2">
        <w:rPr>
          <w:rFonts w:ascii="Arial" w:hAnsi="Arial" w:cs="Arial"/>
          <w:sz w:val="22"/>
          <w:szCs w:val="22"/>
        </w:rPr>
        <w:t>xx</w:t>
      </w:r>
      <w:r w:rsidRPr="00335442">
        <w:rPr>
          <w:rFonts w:ascii="Arial" w:hAnsi="Arial" w:cs="Arial"/>
          <w:sz w:val="22"/>
          <w:szCs w:val="22"/>
        </w:rPr>
        <w:t>.</w:t>
      </w:r>
    </w:p>
    <w:p w14:paraId="06DB80C9" w14:textId="77777777" w:rsidR="00335442" w:rsidRPr="00335442" w:rsidRDefault="00335442" w:rsidP="00335442">
      <w:pPr>
        <w:spacing w:after="0" w:line="312" w:lineRule="auto"/>
        <w:ind w:left="0" w:right="0" w:firstLine="0"/>
        <w:rPr>
          <w:rFonts w:ascii="Arial" w:hAnsi="Arial" w:cs="Arial"/>
          <w:sz w:val="22"/>
          <w:szCs w:val="22"/>
        </w:rPr>
      </w:pPr>
    </w:p>
    <w:p w14:paraId="72D93314" w14:textId="2BA7EA71" w:rsidR="00346BA3" w:rsidRPr="00335442" w:rsidRDefault="00000000" w:rsidP="00335442">
      <w:pPr>
        <w:spacing w:after="0" w:line="312" w:lineRule="auto"/>
        <w:ind w:left="0" w:right="0" w:firstLine="0"/>
        <w:rPr>
          <w:rFonts w:ascii="Arial" w:hAnsi="Arial" w:cs="Arial"/>
          <w:sz w:val="22"/>
          <w:szCs w:val="22"/>
        </w:rPr>
      </w:pPr>
      <w:r w:rsidRPr="00335442">
        <w:rPr>
          <w:rFonts w:ascii="Arial" w:hAnsi="Arial" w:cs="Arial"/>
          <w:sz w:val="22"/>
          <w:szCs w:val="22"/>
        </w:rPr>
        <w:lastRenderedPageBreak/>
        <w:t xml:space="preserve">Für das Jahr </w:t>
      </w:r>
      <w:r w:rsidR="00A647C2">
        <w:rPr>
          <w:rFonts w:ascii="Arial" w:hAnsi="Arial" w:cs="Arial"/>
          <w:sz w:val="22"/>
          <w:szCs w:val="22"/>
        </w:rPr>
        <w:t>20xx</w:t>
      </w:r>
      <w:r w:rsidR="0019472D" w:rsidRPr="00335442">
        <w:rPr>
          <w:rFonts w:ascii="Arial" w:hAnsi="Arial" w:cs="Arial"/>
          <w:sz w:val="22"/>
          <w:szCs w:val="22"/>
        </w:rPr>
        <w:t xml:space="preserve"> </w:t>
      </w:r>
      <w:r w:rsidRPr="00335442">
        <w:rPr>
          <w:rFonts w:ascii="Arial" w:hAnsi="Arial" w:cs="Arial"/>
          <w:sz w:val="22"/>
          <w:szCs w:val="22"/>
        </w:rPr>
        <w:t>würde sich aufgrund der Gesamtpersonenanzahl folgender Aufteilungsschlüssel ergeben:</w:t>
      </w:r>
      <w:r w:rsidRPr="00335442">
        <w:rPr>
          <w:rFonts w:ascii="Arial" w:hAnsi="Arial" w:cs="Arial"/>
          <w:noProof/>
          <w:sz w:val="22"/>
          <w:szCs w:val="22"/>
        </w:rPr>
        <w:drawing>
          <wp:inline distT="0" distB="0" distL="0" distR="0" wp14:anchorId="0CA9C6A6" wp14:editId="68368C6B">
            <wp:extent cx="3048" cy="3049"/>
            <wp:effectExtent l="0" t="0" r="0" b="0"/>
            <wp:docPr id="3997" name="Picture 3997"/>
            <wp:cNvGraphicFramePr/>
            <a:graphic xmlns:a="http://schemas.openxmlformats.org/drawingml/2006/main">
              <a:graphicData uri="http://schemas.openxmlformats.org/drawingml/2006/picture">
                <pic:pic xmlns:pic="http://schemas.openxmlformats.org/drawingml/2006/picture">
                  <pic:nvPicPr>
                    <pic:cNvPr id="3997" name="Picture 3997"/>
                    <pic:cNvPicPr/>
                  </pic:nvPicPr>
                  <pic:blipFill>
                    <a:blip r:embed="rId7"/>
                    <a:stretch>
                      <a:fillRect/>
                    </a:stretch>
                  </pic:blipFill>
                  <pic:spPr>
                    <a:xfrm>
                      <a:off x="0" y="0"/>
                      <a:ext cx="3048" cy="3049"/>
                    </a:xfrm>
                    <a:prstGeom prst="rect">
                      <a:avLst/>
                    </a:prstGeom>
                  </pic:spPr>
                </pic:pic>
              </a:graphicData>
            </a:graphic>
          </wp:inline>
        </w:drawing>
      </w:r>
    </w:p>
    <w:p w14:paraId="44359482" w14:textId="77777777" w:rsidR="00EC1DC2" w:rsidRPr="00335442" w:rsidRDefault="00EC1DC2" w:rsidP="00335442">
      <w:pPr>
        <w:ind w:left="0" w:right="0" w:firstLine="0"/>
        <w:rPr>
          <w:rFonts w:ascii="Arial" w:hAnsi="Arial" w:cs="Arial"/>
          <w:sz w:val="22"/>
          <w:szCs w:val="22"/>
        </w:rPr>
      </w:pPr>
    </w:p>
    <w:tbl>
      <w:tblPr>
        <w:tblStyle w:val="TableGrid"/>
        <w:tblW w:w="9005" w:type="dxa"/>
        <w:tblInd w:w="37" w:type="dxa"/>
        <w:tblCellMar>
          <w:top w:w="38" w:type="dxa"/>
          <w:left w:w="107" w:type="dxa"/>
          <w:right w:w="115" w:type="dxa"/>
        </w:tblCellMar>
        <w:tblLook w:val="04A0" w:firstRow="1" w:lastRow="0" w:firstColumn="1" w:lastColumn="0" w:noHBand="0" w:noVBand="1"/>
      </w:tblPr>
      <w:tblGrid>
        <w:gridCol w:w="3033"/>
        <w:gridCol w:w="2983"/>
        <w:gridCol w:w="2989"/>
      </w:tblGrid>
      <w:tr w:rsidR="00346BA3" w:rsidRPr="00335442" w14:paraId="66761465" w14:textId="77777777" w:rsidTr="0019472D">
        <w:trPr>
          <w:trHeight w:val="264"/>
        </w:trPr>
        <w:tc>
          <w:tcPr>
            <w:tcW w:w="3033" w:type="dxa"/>
            <w:tcBorders>
              <w:top w:val="single" w:sz="2" w:space="0" w:color="000000"/>
              <w:left w:val="single" w:sz="2" w:space="0" w:color="000000"/>
              <w:bottom w:val="single" w:sz="2" w:space="0" w:color="000000"/>
              <w:right w:val="single" w:sz="2" w:space="0" w:color="000000"/>
            </w:tcBorders>
          </w:tcPr>
          <w:p w14:paraId="11898007" w14:textId="77777777" w:rsidR="00346BA3" w:rsidRPr="00335442" w:rsidRDefault="00000000" w:rsidP="00974917">
            <w:pPr>
              <w:spacing w:after="0" w:line="312" w:lineRule="auto"/>
              <w:ind w:left="0" w:right="0" w:firstLine="0"/>
              <w:jc w:val="left"/>
              <w:rPr>
                <w:rFonts w:ascii="Arial" w:hAnsi="Arial" w:cs="Arial"/>
                <w:sz w:val="22"/>
                <w:szCs w:val="22"/>
              </w:rPr>
            </w:pPr>
            <w:r w:rsidRPr="00335442">
              <w:rPr>
                <w:rFonts w:ascii="Arial" w:hAnsi="Arial" w:cs="Arial"/>
                <w:sz w:val="22"/>
                <w:szCs w:val="22"/>
              </w:rPr>
              <w:t>Gemeinde</w:t>
            </w:r>
          </w:p>
        </w:tc>
        <w:tc>
          <w:tcPr>
            <w:tcW w:w="2983" w:type="dxa"/>
            <w:tcBorders>
              <w:top w:val="single" w:sz="2" w:space="0" w:color="000000"/>
              <w:left w:val="single" w:sz="2" w:space="0" w:color="000000"/>
              <w:bottom w:val="single" w:sz="2" w:space="0" w:color="000000"/>
              <w:right w:val="single" w:sz="2" w:space="0" w:color="000000"/>
            </w:tcBorders>
          </w:tcPr>
          <w:p w14:paraId="63014676" w14:textId="20B5C775" w:rsidR="00346BA3" w:rsidRPr="00335442" w:rsidRDefault="00000000" w:rsidP="00974917">
            <w:pPr>
              <w:spacing w:after="0" w:line="312" w:lineRule="auto"/>
              <w:ind w:left="0" w:right="0" w:firstLine="0"/>
              <w:jc w:val="left"/>
              <w:rPr>
                <w:rFonts w:ascii="Arial" w:hAnsi="Arial" w:cs="Arial"/>
                <w:sz w:val="22"/>
                <w:szCs w:val="22"/>
              </w:rPr>
            </w:pPr>
            <w:r w:rsidRPr="00335442">
              <w:rPr>
                <w:rFonts w:ascii="Arial" w:hAnsi="Arial" w:cs="Arial"/>
                <w:sz w:val="22"/>
                <w:szCs w:val="22"/>
              </w:rPr>
              <w:t xml:space="preserve">Einwohner </w:t>
            </w:r>
            <w:r w:rsidR="0019472D" w:rsidRPr="00335442">
              <w:rPr>
                <w:rFonts w:ascii="Arial" w:hAnsi="Arial" w:cs="Arial"/>
                <w:sz w:val="22"/>
                <w:szCs w:val="22"/>
              </w:rPr>
              <w:t>p</w:t>
            </w:r>
            <w:r w:rsidRPr="00335442">
              <w:rPr>
                <w:rFonts w:ascii="Arial" w:hAnsi="Arial" w:cs="Arial"/>
                <w:sz w:val="22"/>
                <w:szCs w:val="22"/>
              </w:rPr>
              <w:t>er 31.12.20</w:t>
            </w:r>
            <w:r w:rsidR="00A647C2">
              <w:rPr>
                <w:rFonts w:ascii="Arial" w:hAnsi="Arial" w:cs="Arial"/>
                <w:sz w:val="22"/>
                <w:szCs w:val="22"/>
              </w:rPr>
              <w:t>xx</w:t>
            </w:r>
          </w:p>
        </w:tc>
        <w:tc>
          <w:tcPr>
            <w:tcW w:w="2989" w:type="dxa"/>
            <w:tcBorders>
              <w:top w:val="single" w:sz="2" w:space="0" w:color="000000"/>
              <w:left w:val="single" w:sz="2" w:space="0" w:color="000000"/>
              <w:bottom w:val="single" w:sz="2" w:space="0" w:color="000000"/>
              <w:right w:val="single" w:sz="2" w:space="0" w:color="000000"/>
            </w:tcBorders>
          </w:tcPr>
          <w:p w14:paraId="42F9065E" w14:textId="5D010D9B" w:rsidR="00346BA3" w:rsidRPr="00335442" w:rsidRDefault="0019472D" w:rsidP="00974917">
            <w:pPr>
              <w:spacing w:after="0" w:line="312" w:lineRule="auto"/>
              <w:ind w:left="0" w:right="0" w:firstLine="0"/>
              <w:jc w:val="center"/>
              <w:rPr>
                <w:rFonts w:ascii="Arial" w:hAnsi="Arial" w:cs="Arial"/>
                <w:sz w:val="22"/>
                <w:szCs w:val="22"/>
              </w:rPr>
            </w:pPr>
            <w:r w:rsidRPr="00335442">
              <w:rPr>
                <w:rFonts w:ascii="Arial" w:hAnsi="Arial" w:cs="Arial"/>
                <w:sz w:val="22"/>
                <w:szCs w:val="22"/>
              </w:rPr>
              <w:t>Prozent</w:t>
            </w:r>
            <w:r w:rsidR="00974917">
              <w:rPr>
                <w:rFonts w:ascii="Arial" w:hAnsi="Arial" w:cs="Arial"/>
                <w:sz w:val="22"/>
                <w:szCs w:val="22"/>
              </w:rPr>
              <w:t>a</w:t>
            </w:r>
            <w:r w:rsidRPr="00335442">
              <w:rPr>
                <w:rFonts w:ascii="Arial" w:hAnsi="Arial" w:cs="Arial"/>
                <w:sz w:val="22"/>
                <w:szCs w:val="22"/>
              </w:rPr>
              <w:t>nteil</w:t>
            </w:r>
          </w:p>
        </w:tc>
      </w:tr>
      <w:tr w:rsidR="00346BA3" w:rsidRPr="00335442" w14:paraId="7287E604" w14:textId="77777777" w:rsidTr="0019472D">
        <w:trPr>
          <w:trHeight w:val="259"/>
        </w:trPr>
        <w:tc>
          <w:tcPr>
            <w:tcW w:w="3033" w:type="dxa"/>
            <w:tcBorders>
              <w:top w:val="single" w:sz="2" w:space="0" w:color="000000"/>
              <w:left w:val="single" w:sz="2" w:space="0" w:color="000000"/>
              <w:bottom w:val="single" w:sz="2" w:space="0" w:color="000000"/>
              <w:right w:val="single" w:sz="2" w:space="0" w:color="000000"/>
            </w:tcBorders>
          </w:tcPr>
          <w:p w14:paraId="5AF95522" w14:textId="3D567807" w:rsidR="00346BA3" w:rsidRPr="00335442" w:rsidRDefault="00464FDD" w:rsidP="00974917">
            <w:pPr>
              <w:spacing w:after="0" w:line="312" w:lineRule="auto"/>
              <w:ind w:left="0" w:right="0" w:firstLine="0"/>
              <w:jc w:val="left"/>
              <w:rPr>
                <w:rFonts w:ascii="Arial" w:hAnsi="Arial" w:cs="Arial"/>
                <w:sz w:val="22"/>
                <w:szCs w:val="22"/>
              </w:rPr>
            </w:pPr>
            <w:r>
              <w:rPr>
                <w:rFonts w:ascii="Arial" w:hAnsi="Arial" w:cs="Arial"/>
                <w:sz w:val="22"/>
                <w:szCs w:val="22"/>
              </w:rPr>
              <w:t>A</w:t>
            </w:r>
          </w:p>
        </w:tc>
        <w:tc>
          <w:tcPr>
            <w:tcW w:w="2983" w:type="dxa"/>
            <w:tcBorders>
              <w:top w:val="single" w:sz="2" w:space="0" w:color="000000"/>
              <w:left w:val="single" w:sz="2" w:space="0" w:color="000000"/>
              <w:bottom w:val="single" w:sz="2" w:space="0" w:color="000000"/>
              <w:right w:val="single" w:sz="2" w:space="0" w:color="000000"/>
            </w:tcBorders>
          </w:tcPr>
          <w:p w14:paraId="2A43EF84" w14:textId="5FC44C7B" w:rsidR="00346BA3" w:rsidRPr="00335442" w:rsidRDefault="00346BA3" w:rsidP="00974917">
            <w:pPr>
              <w:spacing w:after="0" w:line="312" w:lineRule="auto"/>
              <w:ind w:left="0" w:right="0" w:firstLine="0"/>
              <w:jc w:val="center"/>
              <w:rPr>
                <w:rFonts w:ascii="Arial" w:hAnsi="Arial" w:cs="Arial"/>
                <w:sz w:val="22"/>
                <w:szCs w:val="22"/>
              </w:rPr>
            </w:pPr>
          </w:p>
        </w:tc>
        <w:tc>
          <w:tcPr>
            <w:tcW w:w="2989" w:type="dxa"/>
            <w:tcBorders>
              <w:top w:val="single" w:sz="2" w:space="0" w:color="000000"/>
              <w:left w:val="single" w:sz="2" w:space="0" w:color="000000"/>
              <w:bottom w:val="single" w:sz="2" w:space="0" w:color="000000"/>
              <w:right w:val="single" w:sz="2" w:space="0" w:color="000000"/>
            </w:tcBorders>
          </w:tcPr>
          <w:p w14:paraId="0B485F97" w14:textId="1295E5B1" w:rsidR="00346BA3" w:rsidRPr="00335442" w:rsidRDefault="00346BA3" w:rsidP="00974917">
            <w:pPr>
              <w:spacing w:after="0" w:line="312" w:lineRule="auto"/>
              <w:ind w:left="0" w:right="0" w:firstLine="0"/>
              <w:jc w:val="center"/>
              <w:rPr>
                <w:rFonts w:ascii="Arial" w:hAnsi="Arial" w:cs="Arial"/>
                <w:sz w:val="22"/>
                <w:szCs w:val="22"/>
              </w:rPr>
            </w:pPr>
          </w:p>
        </w:tc>
      </w:tr>
      <w:tr w:rsidR="00346BA3" w:rsidRPr="00335442" w14:paraId="45B00632" w14:textId="77777777" w:rsidTr="0019472D">
        <w:trPr>
          <w:trHeight w:val="261"/>
        </w:trPr>
        <w:tc>
          <w:tcPr>
            <w:tcW w:w="3033" w:type="dxa"/>
            <w:tcBorders>
              <w:top w:val="single" w:sz="2" w:space="0" w:color="000000"/>
              <w:left w:val="single" w:sz="2" w:space="0" w:color="000000"/>
              <w:bottom w:val="single" w:sz="2" w:space="0" w:color="000000"/>
              <w:right w:val="single" w:sz="2" w:space="0" w:color="000000"/>
            </w:tcBorders>
          </w:tcPr>
          <w:p w14:paraId="62901033" w14:textId="2292D488" w:rsidR="00346BA3" w:rsidRPr="00335442" w:rsidRDefault="00464FDD" w:rsidP="00974917">
            <w:pPr>
              <w:spacing w:after="0" w:line="312" w:lineRule="auto"/>
              <w:ind w:left="0" w:right="0" w:firstLine="0"/>
              <w:jc w:val="left"/>
              <w:rPr>
                <w:rFonts w:ascii="Arial" w:hAnsi="Arial" w:cs="Arial"/>
                <w:sz w:val="22"/>
                <w:szCs w:val="22"/>
              </w:rPr>
            </w:pPr>
            <w:r>
              <w:rPr>
                <w:rFonts w:ascii="Arial" w:hAnsi="Arial" w:cs="Arial"/>
                <w:sz w:val="22"/>
                <w:szCs w:val="22"/>
              </w:rPr>
              <w:t>B</w:t>
            </w:r>
          </w:p>
        </w:tc>
        <w:tc>
          <w:tcPr>
            <w:tcW w:w="2983" w:type="dxa"/>
            <w:tcBorders>
              <w:top w:val="single" w:sz="2" w:space="0" w:color="000000"/>
              <w:left w:val="single" w:sz="2" w:space="0" w:color="000000"/>
              <w:bottom w:val="single" w:sz="2" w:space="0" w:color="000000"/>
              <w:right w:val="single" w:sz="2" w:space="0" w:color="000000"/>
            </w:tcBorders>
          </w:tcPr>
          <w:p w14:paraId="4BCA7255" w14:textId="08B6F95B" w:rsidR="00346BA3" w:rsidRPr="00335442" w:rsidRDefault="00346BA3" w:rsidP="00974917">
            <w:pPr>
              <w:spacing w:after="0" w:line="312" w:lineRule="auto"/>
              <w:ind w:left="0" w:right="0" w:firstLine="0"/>
              <w:jc w:val="center"/>
              <w:rPr>
                <w:rFonts w:ascii="Arial" w:hAnsi="Arial" w:cs="Arial"/>
                <w:sz w:val="22"/>
                <w:szCs w:val="22"/>
              </w:rPr>
            </w:pPr>
          </w:p>
        </w:tc>
        <w:tc>
          <w:tcPr>
            <w:tcW w:w="2989" w:type="dxa"/>
            <w:tcBorders>
              <w:top w:val="single" w:sz="2" w:space="0" w:color="000000"/>
              <w:left w:val="single" w:sz="2" w:space="0" w:color="000000"/>
              <w:bottom w:val="single" w:sz="2" w:space="0" w:color="000000"/>
              <w:right w:val="single" w:sz="2" w:space="0" w:color="000000"/>
            </w:tcBorders>
          </w:tcPr>
          <w:p w14:paraId="3090FFBF" w14:textId="1B997AAA" w:rsidR="00346BA3" w:rsidRPr="00335442" w:rsidRDefault="00346BA3" w:rsidP="00974917">
            <w:pPr>
              <w:spacing w:after="0" w:line="312" w:lineRule="auto"/>
              <w:ind w:left="0" w:right="0" w:firstLine="0"/>
              <w:jc w:val="center"/>
              <w:rPr>
                <w:rFonts w:ascii="Arial" w:hAnsi="Arial" w:cs="Arial"/>
                <w:sz w:val="22"/>
                <w:szCs w:val="22"/>
              </w:rPr>
            </w:pPr>
          </w:p>
        </w:tc>
      </w:tr>
      <w:tr w:rsidR="00346BA3" w:rsidRPr="00335442" w14:paraId="57FF5990" w14:textId="77777777" w:rsidTr="0019472D">
        <w:trPr>
          <w:trHeight w:val="264"/>
        </w:trPr>
        <w:tc>
          <w:tcPr>
            <w:tcW w:w="3033" w:type="dxa"/>
            <w:tcBorders>
              <w:top w:val="single" w:sz="2" w:space="0" w:color="000000"/>
              <w:left w:val="single" w:sz="2" w:space="0" w:color="000000"/>
              <w:bottom w:val="single" w:sz="2" w:space="0" w:color="000000"/>
              <w:right w:val="single" w:sz="2" w:space="0" w:color="000000"/>
            </w:tcBorders>
          </w:tcPr>
          <w:p w14:paraId="0CEA94C4" w14:textId="77777777" w:rsidR="00346BA3" w:rsidRPr="00335442" w:rsidRDefault="00000000" w:rsidP="00974917">
            <w:pPr>
              <w:spacing w:after="0" w:line="312" w:lineRule="auto"/>
              <w:ind w:left="0" w:right="0" w:firstLine="0"/>
              <w:jc w:val="left"/>
              <w:rPr>
                <w:rFonts w:ascii="Arial" w:hAnsi="Arial" w:cs="Arial"/>
                <w:sz w:val="22"/>
                <w:szCs w:val="22"/>
              </w:rPr>
            </w:pPr>
            <w:r w:rsidRPr="00335442">
              <w:rPr>
                <w:rFonts w:ascii="Arial" w:hAnsi="Arial" w:cs="Arial"/>
                <w:sz w:val="22"/>
                <w:szCs w:val="22"/>
              </w:rPr>
              <w:t>Gesamt</w:t>
            </w:r>
          </w:p>
        </w:tc>
        <w:tc>
          <w:tcPr>
            <w:tcW w:w="2983" w:type="dxa"/>
            <w:tcBorders>
              <w:top w:val="single" w:sz="2" w:space="0" w:color="000000"/>
              <w:left w:val="single" w:sz="2" w:space="0" w:color="000000"/>
              <w:bottom w:val="single" w:sz="2" w:space="0" w:color="000000"/>
              <w:right w:val="single" w:sz="2" w:space="0" w:color="000000"/>
            </w:tcBorders>
          </w:tcPr>
          <w:p w14:paraId="1E59EC8F" w14:textId="6E88D665" w:rsidR="00346BA3" w:rsidRPr="00335442" w:rsidRDefault="00346BA3" w:rsidP="00974917">
            <w:pPr>
              <w:spacing w:after="0" w:line="312" w:lineRule="auto"/>
              <w:ind w:left="0" w:right="0" w:firstLine="0"/>
              <w:jc w:val="center"/>
              <w:rPr>
                <w:rFonts w:ascii="Arial" w:hAnsi="Arial" w:cs="Arial"/>
                <w:sz w:val="22"/>
                <w:szCs w:val="22"/>
              </w:rPr>
            </w:pPr>
          </w:p>
        </w:tc>
        <w:tc>
          <w:tcPr>
            <w:tcW w:w="2989" w:type="dxa"/>
            <w:tcBorders>
              <w:top w:val="single" w:sz="2" w:space="0" w:color="000000"/>
              <w:left w:val="single" w:sz="2" w:space="0" w:color="000000"/>
              <w:bottom w:val="single" w:sz="2" w:space="0" w:color="000000"/>
              <w:right w:val="single" w:sz="2" w:space="0" w:color="000000"/>
            </w:tcBorders>
          </w:tcPr>
          <w:p w14:paraId="7AD4FD1E" w14:textId="6A038A8C" w:rsidR="00346BA3" w:rsidRPr="00335442" w:rsidRDefault="00346BA3" w:rsidP="00974917">
            <w:pPr>
              <w:spacing w:after="0" w:line="312" w:lineRule="auto"/>
              <w:ind w:left="0" w:right="0" w:firstLine="0"/>
              <w:jc w:val="center"/>
              <w:rPr>
                <w:rFonts w:ascii="Arial" w:hAnsi="Arial" w:cs="Arial"/>
                <w:sz w:val="22"/>
                <w:szCs w:val="22"/>
              </w:rPr>
            </w:pPr>
          </w:p>
        </w:tc>
      </w:tr>
    </w:tbl>
    <w:p w14:paraId="7A1BD847" w14:textId="2FCE10CC" w:rsidR="00346BA3" w:rsidRDefault="00000000" w:rsidP="00335442">
      <w:pPr>
        <w:spacing w:after="0" w:line="240" w:lineRule="auto"/>
        <w:ind w:left="0" w:right="0" w:firstLine="0"/>
        <w:rPr>
          <w:rFonts w:ascii="Arial" w:hAnsi="Arial" w:cs="Arial"/>
          <w:sz w:val="22"/>
          <w:szCs w:val="22"/>
        </w:rPr>
      </w:pPr>
      <w:r w:rsidRPr="00335442">
        <w:rPr>
          <w:rFonts w:ascii="Arial" w:hAnsi="Arial" w:cs="Arial"/>
          <w:sz w:val="22"/>
          <w:szCs w:val="22"/>
        </w:rPr>
        <w:t xml:space="preserve">Die Verrechnung der gemeinsamen Kosten beginnt mit </w:t>
      </w:r>
      <w:r w:rsidR="00EC1DC2" w:rsidRPr="00335442">
        <w:rPr>
          <w:rFonts w:ascii="Arial" w:hAnsi="Arial" w:cs="Arial"/>
          <w:sz w:val="22"/>
          <w:szCs w:val="22"/>
        </w:rPr>
        <w:t>xxx</w:t>
      </w:r>
      <w:r w:rsidRPr="00335442">
        <w:rPr>
          <w:rFonts w:ascii="Arial" w:hAnsi="Arial" w:cs="Arial"/>
          <w:sz w:val="22"/>
          <w:szCs w:val="22"/>
        </w:rPr>
        <w:t>.</w:t>
      </w:r>
      <w:r w:rsidRPr="00335442">
        <w:rPr>
          <w:rFonts w:ascii="Arial" w:hAnsi="Arial" w:cs="Arial"/>
          <w:noProof/>
          <w:sz w:val="22"/>
          <w:szCs w:val="22"/>
        </w:rPr>
        <w:drawing>
          <wp:inline distT="0" distB="0" distL="0" distR="0" wp14:anchorId="0FB5D4F8" wp14:editId="4DB7D761">
            <wp:extent cx="3048" cy="3049"/>
            <wp:effectExtent l="0" t="0" r="0" b="0"/>
            <wp:docPr id="3998" name="Picture 3998"/>
            <wp:cNvGraphicFramePr/>
            <a:graphic xmlns:a="http://schemas.openxmlformats.org/drawingml/2006/main">
              <a:graphicData uri="http://schemas.openxmlformats.org/drawingml/2006/picture">
                <pic:pic xmlns:pic="http://schemas.openxmlformats.org/drawingml/2006/picture">
                  <pic:nvPicPr>
                    <pic:cNvPr id="3998" name="Picture 3998"/>
                    <pic:cNvPicPr/>
                  </pic:nvPicPr>
                  <pic:blipFill>
                    <a:blip r:embed="rId8"/>
                    <a:stretch>
                      <a:fillRect/>
                    </a:stretch>
                  </pic:blipFill>
                  <pic:spPr>
                    <a:xfrm>
                      <a:off x="0" y="0"/>
                      <a:ext cx="3048" cy="3049"/>
                    </a:xfrm>
                    <a:prstGeom prst="rect">
                      <a:avLst/>
                    </a:prstGeom>
                  </pic:spPr>
                </pic:pic>
              </a:graphicData>
            </a:graphic>
          </wp:inline>
        </w:drawing>
      </w:r>
    </w:p>
    <w:p w14:paraId="133485E7" w14:textId="77777777" w:rsidR="00335442" w:rsidRPr="00335442" w:rsidRDefault="00335442" w:rsidP="00335442">
      <w:pPr>
        <w:spacing w:after="0" w:line="240" w:lineRule="auto"/>
        <w:ind w:left="0" w:right="57" w:firstLine="0"/>
        <w:rPr>
          <w:rFonts w:ascii="Arial" w:hAnsi="Arial" w:cs="Arial"/>
          <w:sz w:val="22"/>
          <w:szCs w:val="22"/>
        </w:rPr>
      </w:pPr>
    </w:p>
    <w:p w14:paraId="19451C5F" w14:textId="77777777" w:rsidR="00346BA3" w:rsidRPr="00335442" w:rsidRDefault="00000000" w:rsidP="00335442">
      <w:pPr>
        <w:spacing w:after="0" w:line="312" w:lineRule="auto"/>
        <w:ind w:left="0" w:right="57" w:firstLine="0"/>
        <w:jc w:val="center"/>
        <w:rPr>
          <w:rFonts w:ascii="Arial" w:hAnsi="Arial" w:cs="Arial"/>
          <w:b/>
          <w:bCs/>
          <w:sz w:val="22"/>
          <w:szCs w:val="22"/>
        </w:rPr>
      </w:pPr>
      <w:r w:rsidRPr="00335442">
        <w:rPr>
          <w:rFonts w:ascii="Arial" w:hAnsi="Arial" w:cs="Arial"/>
          <w:b/>
          <w:bCs/>
          <w:noProof/>
          <w:sz w:val="22"/>
          <w:szCs w:val="22"/>
        </w:rPr>
        <w:drawing>
          <wp:inline distT="0" distB="0" distL="0" distR="0" wp14:anchorId="20CE814D" wp14:editId="2D433161">
            <wp:extent cx="3048" cy="3049"/>
            <wp:effectExtent l="0" t="0" r="0" b="0"/>
            <wp:docPr id="3999" name="Picture 3999"/>
            <wp:cNvGraphicFramePr/>
            <a:graphic xmlns:a="http://schemas.openxmlformats.org/drawingml/2006/main">
              <a:graphicData uri="http://schemas.openxmlformats.org/drawingml/2006/picture">
                <pic:pic xmlns:pic="http://schemas.openxmlformats.org/drawingml/2006/picture">
                  <pic:nvPicPr>
                    <pic:cNvPr id="3999" name="Picture 3999"/>
                    <pic:cNvPicPr/>
                  </pic:nvPicPr>
                  <pic:blipFill>
                    <a:blip r:embed="rId9"/>
                    <a:stretch>
                      <a:fillRect/>
                    </a:stretch>
                  </pic:blipFill>
                  <pic:spPr>
                    <a:xfrm>
                      <a:off x="0" y="0"/>
                      <a:ext cx="3048" cy="3049"/>
                    </a:xfrm>
                    <a:prstGeom prst="rect">
                      <a:avLst/>
                    </a:prstGeom>
                  </pic:spPr>
                </pic:pic>
              </a:graphicData>
            </a:graphic>
          </wp:inline>
        </w:drawing>
      </w:r>
      <w:r w:rsidRPr="00335442">
        <w:rPr>
          <w:rFonts w:ascii="Arial" w:hAnsi="Arial" w:cs="Arial"/>
          <w:b/>
          <w:bCs/>
          <w:sz w:val="22"/>
          <w:szCs w:val="22"/>
        </w:rPr>
        <w:t>VII.</w:t>
      </w:r>
    </w:p>
    <w:p w14:paraId="0B5E36AA" w14:textId="06DA9783" w:rsidR="00346BA3" w:rsidRDefault="00000000" w:rsidP="00335442">
      <w:pPr>
        <w:spacing w:after="0" w:line="312" w:lineRule="auto"/>
        <w:ind w:left="0" w:right="57" w:firstLine="0"/>
        <w:rPr>
          <w:rFonts w:ascii="Arial" w:hAnsi="Arial" w:cs="Arial"/>
          <w:sz w:val="22"/>
          <w:szCs w:val="22"/>
        </w:rPr>
      </w:pPr>
      <w:r w:rsidRPr="00335442">
        <w:rPr>
          <w:rFonts w:ascii="Arial" w:hAnsi="Arial" w:cs="Arial"/>
          <w:sz w:val="22"/>
          <w:szCs w:val="22"/>
        </w:rPr>
        <w:t>Der laufende Personal- und Sachaufwand (Ansatz 01</w:t>
      </w:r>
      <w:r w:rsidR="005E018C">
        <w:rPr>
          <w:rFonts w:ascii="Arial" w:hAnsi="Arial" w:cs="Arial"/>
          <w:sz w:val="22"/>
          <w:szCs w:val="22"/>
        </w:rPr>
        <w:t>x</w:t>
      </w:r>
      <w:r w:rsidRPr="00335442">
        <w:rPr>
          <w:rFonts w:ascii="Arial" w:hAnsi="Arial" w:cs="Arial"/>
          <w:sz w:val="22"/>
          <w:szCs w:val="22"/>
        </w:rPr>
        <w:t>, Kontengruppen 4</w:t>
      </w:r>
      <w:r w:rsidR="005E018C">
        <w:rPr>
          <w:rFonts w:ascii="Arial" w:hAnsi="Arial" w:cs="Arial"/>
          <w:sz w:val="22"/>
          <w:szCs w:val="22"/>
        </w:rPr>
        <w:t>xx</w:t>
      </w:r>
      <w:r w:rsidRPr="00335442">
        <w:rPr>
          <w:rFonts w:ascii="Arial" w:hAnsi="Arial" w:cs="Arial"/>
          <w:sz w:val="22"/>
          <w:szCs w:val="22"/>
        </w:rPr>
        <w:t>, 5</w:t>
      </w:r>
      <w:r w:rsidR="005E018C">
        <w:rPr>
          <w:rFonts w:ascii="Arial" w:hAnsi="Arial" w:cs="Arial"/>
          <w:sz w:val="22"/>
          <w:szCs w:val="22"/>
        </w:rPr>
        <w:t>xx</w:t>
      </w:r>
      <w:r w:rsidRPr="00335442">
        <w:rPr>
          <w:rFonts w:ascii="Arial" w:hAnsi="Arial" w:cs="Arial"/>
          <w:sz w:val="22"/>
          <w:szCs w:val="22"/>
        </w:rPr>
        <w:t>, 6</w:t>
      </w:r>
      <w:r w:rsidR="005E018C">
        <w:rPr>
          <w:rFonts w:ascii="Arial" w:hAnsi="Arial" w:cs="Arial"/>
          <w:sz w:val="22"/>
          <w:szCs w:val="22"/>
        </w:rPr>
        <w:t>xx</w:t>
      </w:r>
      <w:r w:rsidRPr="00335442">
        <w:rPr>
          <w:rFonts w:ascii="Arial" w:hAnsi="Arial" w:cs="Arial"/>
          <w:sz w:val="22"/>
          <w:szCs w:val="22"/>
        </w:rPr>
        <w:t>, 7</w:t>
      </w:r>
      <w:r w:rsidR="005E018C">
        <w:rPr>
          <w:rFonts w:ascii="Arial" w:hAnsi="Arial" w:cs="Arial"/>
          <w:sz w:val="22"/>
          <w:szCs w:val="22"/>
        </w:rPr>
        <w:t>xx</w:t>
      </w:r>
      <w:r w:rsidRPr="00335442">
        <w:rPr>
          <w:rFonts w:ascii="Arial" w:hAnsi="Arial" w:cs="Arial"/>
          <w:sz w:val="22"/>
          <w:szCs w:val="22"/>
        </w:rPr>
        <w:t>, sowie mögliche Ersätze unter Kontengruppe 8</w:t>
      </w:r>
      <w:r w:rsidR="005E018C">
        <w:rPr>
          <w:rFonts w:ascii="Arial" w:hAnsi="Arial" w:cs="Arial"/>
          <w:sz w:val="22"/>
          <w:szCs w:val="22"/>
        </w:rPr>
        <w:t>16</w:t>
      </w:r>
      <w:r w:rsidRPr="00335442">
        <w:rPr>
          <w:rFonts w:ascii="Arial" w:hAnsi="Arial" w:cs="Arial"/>
          <w:sz w:val="22"/>
          <w:szCs w:val="22"/>
        </w:rPr>
        <w:t>) wird vorerst von den jeweiligen Gemeinden getragen. Die genaue Abrechnung des Personal- und Sachaufwandes ist am 31.12. jeden Jahres zu erstellen.</w:t>
      </w:r>
    </w:p>
    <w:p w14:paraId="517CF71A" w14:textId="77777777" w:rsidR="00335442" w:rsidRPr="00335442" w:rsidRDefault="00335442" w:rsidP="00335442">
      <w:pPr>
        <w:spacing w:after="0" w:line="312" w:lineRule="auto"/>
        <w:ind w:left="0" w:right="57" w:firstLine="0"/>
        <w:rPr>
          <w:rFonts w:ascii="Arial" w:hAnsi="Arial" w:cs="Arial"/>
          <w:sz w:val="22"/>
          <w:szCs w:val="22"/>
        </w:rPr>
      </w:pPr>
    </w:p>
    <w:p w14:paraId="3863DC8B" w14:textId="77777777" w:rsidR="00346BA3" w:rsidRPr="00335442" w:rsidRDefault="00000000" w:rsidP="00335442">
      <w:pPr>
        <w:spacing w:after="0" w:line="312" w:lineRule="auto"/>
        <w:ind w:left="0" w:right="0" w:firstLine="0"/>
        <w:jc w:val="center"/>
        <w:rPr>
          <w:rFonts w:ascii="Arial" w:hAnsi="Arial" w:cs="Arial"/>
          <w:b/>
          <w:bCs/>
          <w:sz w:val="22"/>
          <w:szCs w:val="22"/>
        </w:rPr>
      </w:pPr>
      <w:r w:rsidRPr="00335442">
        <w:rPr>
          <w:rFonts w:ascii="Arial" w:hAnsi="Arial" w:cs="Arial"/>
          <w:b/>
          <w:bCs/>
          <w:sz w:val="22"/>
          <w:szCs w:val="22"/>
        </w:rPr>
        <w:t>VIII.</w:t>
      </w:r>
    </w:p>
    <w:p w14:paraId="1887F7BB" w14:textId="450D9FAC" w:rsidR="00346BA3" w:rsidRDefault="00000000" w:rsidP="00335442">
      <w:pPr>
        <w:spacing w:after="0" w:line="312" w:lineRule="auto"/>
        <w:ind w:left="0" w:right="0" w:firstLine="0"/>
        <w:rPr>
          <w:rFonts w:ascii="Arial" w:hAnsi="Arial" w:cs="Arial"/>
          <w:sz w:val="22"/>
          <w:szCs w:val="22"/>
        </w:rPr>
      </w:pPr>
      <w:r w:rsidRPr="00335442">
        <w:rPr>
          <w:rFonts w:ascii="Arial" w:hAnsi="Arial" w:cs="Arial"/>
          <w:sz w:val="22"/>
          <w:szCs w:val="22"/>
        </w:rPr>
        <w:t xml:space="preserve">Das Verfahren bei Auflösung der Verwaltungsgemeinschaft richtet sich nach </w:t>
      </w:r>
      <w:r w:rsidR="00EC1DC2" w:rsidRPr="00335442">
        <w:rPr>
          <w:rFonts w:ascii="Arial" w:hAnsi="Arial" w:cs="Arial"/>
          <w:sz w:val="22"/>
          <w:szCs w:val="22"/>
        </w:rPr>
        <w:t xml:space="preserve">§ </w:t>
      </w:r>
      <w:r w:rsidRPr="00335442">
        <w:rPr>
          <w:rFonts w:ascii="Arial" w:hAnsi="Arial" w:cs="Arial"/>
          <w:sz w:val="22"/>
          <w:szCs w:val="22"/>
        </w:rPr>
        <w:t>13 Abs. 3 und 4 der</w:t>
      </w:r>
      <w:r w:rsidR="002547B7">
        <w:rPr>
          <w:rFonts w:ascii="Arial" w:hAnsi="Arial" w:cs="Arial"/>
          <w:sz w:val="22"/>
          <w:szCs w:val="22"/>
        </w:rPr>
        <w:br/>
      </w:r>
      <w:r w:rsidRPr="00335442">
        <w:rPr>
          <w:rFonts w:ascii="Arial" w:hAnsi="Arial" w:cs="Arial"/>
          <w:sz w:val="22"/>
          <w:szCs w:val="22"/>
        </w:rPr>
        <w:t>Oö. Gemeindeordnung 1990</w:t>
      </w:r>
      <w:r w:rsidR="00EC1DC2" w:rsidRPr="00335442">
        <w:rPr>
          <w:rFonts w:ascii="Arial" w:hAnsi="Arial" w:cs="Arial"/>
          <w:sz w:val="22"/>
          <w:szCs w:val="22"/>
        </w:rPr>
        <w:t xml:space="preserve"> (Oö. GemO 1990)</w:t>
      </w:r>
      <w:r w:rsidRPr="00335442">
        <w:rPr>
          <w:rFonts w:ascii="Arial" w:hAnsi="Arial" w:cs="Arial"/>
          <w:sz w:val="22"/>
          <w:szCs w:val="22"/>
        </w:rPr>
        <w:t xml:space="preserve"> idgF. Sofern bei der Auflösung über die Aufteilung des gemeinsamen Vermögens kein Einvernehmen erzielt wird, ist der unter Punkt VI. angeführte Schlüssel heranzuziehen.</w:t>
      </w:r>
    </w:p>
    <w:p w14:paraId="60F31B0C" w14:textId="77777777" w:rsidR="00335442" w:rsidRPr="00335442" w:rsidRDefault="00335442" w:rsidP="00335442">
      <w:pPr>
        <w:spacing w:after="0" w:line="312" w:lineRule="auto"/>
        <w:ind w:left="0" w:right="0" w:firstLine="0"/>
        <w:rPr>
          <w:rFonts w:ascii="Arial" w:hAnsi="Arial" w:cs="Arial"/>
          <w:sz w:val="22"/>
          <w:szCs w:val="22"/>
        </w:rPr>
      </w:pPr>
    </w:p>
    <w:p w14:paraId="3337729D" w14:textId="77777777" w:rsidR="00346BA3" w:rsidRPr="00335442" w:rsidRDefault="00000000" w:rsidP="00335442">
      <w:pPr>
        <w:spacing w:after="0" w:line="312" w:lineRule="auto"/>
        <w:ind w:left="0" w:right="0" w:firstLine="0"/>
        <w:jc w:val="center"/>
        <w:rPr>
          <w:rFonts w:ascii="Arial" w:hAnsi="Arial" w:cs="Arial"/>
          <w:b/>
          <w:bCs/>
          <w:sz w:val="22"/>
          <w:szCs w:val="22"/>
        </w:rPr>
      </w:pPr>
      <w:r w:rsidRPr="00335442">
        <w:rPr>
          <w:rFonts w:ascii="Arial" w:hAnsi="Arial" w:cs="Arial"/>
          <w:b/>
          <w:bCs/>
          <w:sz w:val="22"/>
          <w:szCs w:val="22"/>
        </w:rPr>
        <w:t>IX.</w:t>
      </w:r>
    </w:p>
    <w:p w14:paraId="7134B4EB" w14:textId="14C961A3" w:rsidR="00346BA3" w:rsidRDefault="00000000" w:rsidP="00335442">
      <w:pPr>
        <w:spacing w:after="0" w:line="312" w:lineRule="auto"/>
        <w:ind w:left="0" w:right="0" w:firstLine="0"/>
        <w:rPr>
          <w:rFonts w:ascii="Arial" w:hAnsi="Arial" w:cs="Arial"/>
          <w:sz w:val="22"/>
          <w:szCs w:val="22"/>
        </w:rPr>
      </w:pPr>
      <w:r w:rsidRPr="00335442">
        <w:rPr>
          <w:rFonts w:ascii="Arial" w:hAnsi="Arial" w:cs="Arial"/>
          <w:sz w:val="22"/>
          <w:szCs w:val="22"/>
        </w:rPr>
        <w:t xml:space="preserve">Die Einrichtung dieser Verwaltungsgemeinschaft ist der </w:t>
      </w:r>
      <w:r w:rsidR="0019472D" w:rsidRPr="00335442">
        <w:rPr>
          <w:rFonts w:ascii="Arial" w:hAnsi="Arial" w:cs="Arial"/>
          <w:sz w:val="22"/>
          <w:szCs w:val="22"/>
        </w:rPr>
        <w:t>O</w:t>
      </w:r>
      <w:r w:rsidRPr="00335442">
        <w:rPr>
          <w:rFonts w:ascii="Arial" w:hAnsi="Arial" w:cs="Arial"/>
          <w:sz w:val="22"/>
          <w:szCs w:val="22"/>
        </w:rPr>
        <w:t xml:space="preserve">ö. Landesregierung schriftlich anzuzeigen. Die Verwaltungsgemeinschaft kann ihre Tätigkeit beginnen, wenn die Einrichtung der Verwaltungsgemeinschaft nicht innerhalb von acht Wochen von der </w:t>
      </w:r>
      <w:r w:rsidR="0019472D" w:rsidRPr="00335442">
        <w:rPr>
          <w:rFonts w:ascii="Arial" w:hAnsi="Arial" w:cs="Arial"/>
          <w:sz w:val="22"/>
          <w:szCs w:val="22"/>
        </w:rPr>
        <w:t>O</w:t>
      </w:r>
      <w:r w:rsidRPr="00335442">
        <w:rPr>
          <w:rFonts w:ascii="Arial" w:hAnsi="Arial" w:cs="Arial"/>
          <w:sz w:val="22"/>
          <w:szCs w:val="22"/>
        </w:rPr>
        <w:t>ö. Landesregierung untersagt wird (</w:t>
      </w:r>
      <w:r w:rsidR="0019472D" w:rsidRPr="00335442">
        <w:rPr>
          <w:rFonts w:ascii="Arial" w:hAnsi="Arial" w:cs="Arial"/>
          <w:sz w:val="22"/>
          <w:szCs w:val="22"/>
        </w:rPr>
        <w:t>§</w:t>
      </w:r>
      <w:r w:rsidRPr="00335442">
        <w:rPr>
          <w:rFonts w:ascii="Arial" w:hAnsi="Arial" w:cs="Arial"/>
          <w:sz w:val="22"/>
          <w:szCs w:val="22"/>
        </w:rPr>
        <w:t xml:space="preserve"> 13 Abs. 2 </w:t>
      </w:r>
      <w:r w:rsidR="00EC1DC2" w:rsidRPr="00335442">
        <w:rPr>
          <w:rFonts w:ascii="Arial" w:hAnsi="Arial" w:cs="Arial"/>
          <w:sz w:val="22"/>
          <w:szCs w:val="22"/>
        </w:rPr>
        <w:t>Oö. GemO 1990</w:t>
      </w:r>
      <w:r w:rsidRPr="00335442">
        <w:rPr>
          <w:rFonts w:ascii="Arial" w:hAnsi="Arial" w:cs="Arial"/>
          <w:sz w:val="22"/>
          <w:szCs w:val="22"/>
        </w:rPr>
        <w:t>).</w:t>
      </w:r>
    </w:p>
    <w:p w14:paraId="5EB6CAB6" w14:textId="77777777" w:rsidR="00335442" w:rsidRPr="00335442" w:rsidRDefault="00335442" w:rsidP="00335442">
      <w:pPr>
        <w:spacing w:after="0" w:line="312" w:lineRule="auto"/>
        <w:ind w:left="0" w:right="0" w:firstLine="0"/>
        <w:rPr>
          <w:rFonts w:ascii="Arial" w:hAnsi="Arial" w:cs="Arial"/>
          <w:sz w:val="22"/>
          <w:szCs w:val="22"/>
        </w:rPr>
      </w:pPr>
    </w:p>
    <w:p w14:paraId="0E0D8AF1" w14:textId="3628EDD4" w:rsidR="00346BA3" w:rsidRDefault="00000000" w:rsidP="00335442">
      <w:pPr>
        <w:spacing w:after="0" w:line="312" w:lineRule="auto"/>
        <w:ind w:left="0" w:right="0" w:firstLine="0"/>
        <w:rPr>
          <w:rFonts w:ascii="Arial" w:hAnsi="Arial" w:cs="Arial"/>
          <w:sz w:val="22"/>
          <w:szCs w:val="22"/>
        </w:rPr>
      </w:pPr>
      <w:r w:rsidRPr="00335442">
        <w:rPr>
          <w:rFonts w:ascii="Arial" w:hAnsi="Arial" w:cs="Arial"/>
          <w:sz w:val="22"/>
          <w:szCs w:val="22"/>
        </w:rPr>
        <w:t xml:space="preserve">Die Vereinbarung ist </w:t>
      </w:r>
      <w:r w:rsidR="0019472D" w:rsidRPr="00335442">
        <w:rPr>
          <w:rFonts w:ascii="Arial" w:hAnsi="Arial" w:cs="Arial"/>
          <w:sz w:val="22"/>
          <w:szCs w:val="22"/>
        </w:rPr>
        <w:t xml:space="preserve">anschließend </w:t>
      </w:r>
      <w:r w:rsidRPr="00335442">
        <w:rPr>
          <w:rFonts w:ascii="Arial" w:hAnsi="Arial" w:cs="Arial"/>
          <w:sz w:val="22"/>
          <w:szCs w:val="22"/>
        </w:rPr>
        <w:t xml:space="preserve">von den Gemeinden </w:t>
      </w:r>
      <w:r w:rsidR="0019472D" w:rsidRPr="00335442">
        <w:rPr>
          <w:rFonts w:ascii="Arial" w:hAnsi="Arial" w:cs="Arial"/>
          <w:sz w:val="22"/>
          <w:szCs w:val="22"/>
        </w:rPr>
        <w:t xml:space="preserve">an der jeweiligen Amtstafel </w:t>
      </w:r>
      <w:r w:rsidRPr="00335442">
        <w:rPr>
          <w:rFonts w:ascii="Arial" w:hAnsi="Arial" w:cs="Arial"/>
          <w:sz w:val="22"/>
          <w:szCs w:val="22"/>
        </w:rPr>
        <w:t>kundzumachen</w:t>
      </w:r>
      <w:r w:rsidR="00EC1DC2" w:rsidRPr="00335442">
        <w:rPr>
          <w:rFonts w:ascii="Arial" w:hAnsi="Arial" w:cs="Arial"/>
          <w:sz w:val="22"/>
          <w:szCs w:val="22"/>
        </w:rPr>
        <w:t xml:space="preserve"> (§ 13 Abs. 5 Oö. GemO 1990)</w:t>
      </w:r>
      <w:r w:rsidRPr="00335442">
        <w:rPr>
          <w:rFonts w:ascii="Arial" w:hAnsi="Arial" w:cs="Arial"/>
          <w:sz w:val="22"/>
          <w:szCs w:val="22"/>
        </w:rPr>
        <w:t>.</w:t>
      </w:r>
    </w:p>
    <w:p w14:paraId="39D6E066" w14:textId="77777777" w:rsidR="00335442" w:rsidRPr="00335442" w:rsidRDefault="00335442" w:rsidP="00335442">
      <w:pPr>
        <w:spacing w:after="0" w:line="312" w:lineRule="auto"/>
        <w:ind w:left="0" w:right="0" w:firstLine="0"/>
        <w:rPr>
          <w:rFonts w:ascii="Arial" w:hAnsi="Arial" w:cs="Arial"/>
          <w:sz w:val="22"/>
          <w:szCs w:val="22"/>
        </w:rPr>
      </w:pPr>
    </w:p>
    <w:p w14:paraId="389804DC" w14:textId="4DD1547F" w:rsidR="00346BA3" w:rsidRPr="00335442" w:rsidRDefault="00000000" w:rsidP="00335442">
      <w:pPr>
        <w:spacing w:after="0" w:line="312" w:lineRule="auto"/>
        <w:ind w:left="0" w:right="0" w:firstLine="0"/>
        <w:jc w:val="center"/>
        <w:rPr>
          <w:rFonts w:ascii="Arial" w:hAnsi="Arial" w:cs="Arial"/>
          <w:b/>
          <w:bCs/>
          <w:sz w:val="22"/>
          <w:szCs w:val="22"/>
        </w:rPr>
      </w:pPr>
      <w:r w:rsidRPr="00335442">
        <w:rPr>
          <w:rFonts w:ascii="Arial" w:hAnsi="Arial" w:cs="Arial"/>
          <w:b/>
          <w:bCs/>
          <w:sz w:val="22"/>
          <w:szCs w:val="22"/>
        </w:rPr>
        <w:t>X.</w:t>
      </w:r>
    </w:p>
    <w:p w14:paraId="5D907434" w14:textId="036B7E07" w:rsidR="00335442" w:rsidRDefault="00000000" w:rsidP="002547B7">
      <w:pPr>
        <w:spacing w:after="0" w:line="312" w:lineRule="auto"/>
        <w:ind w:left="0" w:right="0" w:firstLine="0"/>
        <w:rPr>
          <w:rFonts w:ascii="Arial" w:hAnsi="Arial" w:cs="Arial"/>
          <w:sz w:val="22"/>
          <w:szCs w:val="22"/>
        </w:rPr>
      </w:pPr>
      <w:r w:rsidRPr="00335442">
        <w:rPr>
          <w:rFonts w:ascii="Arial" w:hAnsi="Arial" w:cs="Arial"/>
          <w:sz w:val="22"/>
          <w:szCs w:val="22"/>
        </w:rPr>
        <w:t>Über Streitigkeiten zwischen den an der Verwaltungsgemeinschaft beteiligten Gemeinden hat die Landesregierung mit Bescheid zu entscheiden.</w:t>
      </w:r>
      <w:r w:rsidRPr="00335442">
        <w:rPr>
          <w:rFonts w:ascii="Arial" w:hAnsi="Arial" w:cs="Arial"/>
          <w:noProof/>
          <w:sz w:val="22"/>
          <w:szCs w:val="22"/>
        </w:rPr>
        <w:drawing>
          <wp:inline distT="0" distB="0" distL="0" distR="0" wp14:anchorId="05CA17E1" wp14:editId="3502CAB6">
            <wp:extent cx="3048" cy="6098"/>
            <wp:effectExtent l="0" t="0" r="0" b="0"/>
            <wp:docPr id="4981" name="Picture 4981"/>
            <wp:cNvGraphicFramePr/>
            <a:graphic xmlns:a="http://schemas.openxmlformats.org/drawingml/2006/main">
              <a:graphicData uri="http://schemas.openxmlformats.org/drawingml/2006/picture">
                <pic:pic xmlns:pic="http://schemas.openxmlformats.org/drawingml/2006/picture">
                  <pic:nvPicPr>
                    <pic:cNvPr id="4981" name="Picture 4981"/>
                    <pic:cNvPicPr/>
                  </pic:nvPicPr>
                  <pic:blipFill>
                    <a:blip r:embed="rId10"/>
                    <a:stretch>
                      <a:fillRect/>
                    </a:stretch>
                  </pic:blipFill>
                  <pic:spPr>
                    <a:xfrm>
                      <a:off x="0" y="0"/>
                      <a:ext cx="3048" cy="6098"/>
                    </a:xfrm>
                    <a:prstGeom prst="rect">
                      <a:avLst/>
                    </a:prstGeom>
                  </pic:spPr>
                </pic:pic>
              </a:graphicData>
            </a:graphic>
          </wp:inline>
        </w:drawing>
      </w:r>
    </w:p>
    <w:p w14:paraId="3FDBD65E" w14:textId="77777777" w:rsidR="00C57CE0" w:rsidRDefault="00C57CE0" w:rsidP="002547B7">
      <w:pPr>
        <w:spacing w:after="0" w:line="312" w:lineRule="auto"/>
        <w:ind w:left="0" w:right="0" w:firstLine="0"/>
        <w:rPr>
          <w:rFonts w:ascii="Arial" w:hAnsi="Arial" w:cs="Arial"/>
          <w:sz w:val="22"/>
          <w:szCs w:val="22"/>
        </w:rPr>
      </w:pPr>
    </w:p>
    <w:p w14:paraId="712C5BF9" w14:textId="77777777" w:rsidR="00E2501F" w:rsidRDefault="00E2501F" w:rsidP="002547B7">
      <w:pPr>
        <w:spacing w:after="0" w:line="312" w:lineRule="auto"/>
        <w:ind w:left="0" w:right="0" w:firstLine="0"/>
        <w:rPr>
          <w:rFonts w:ascii="Arial" w:hAnsi="Arial" w:cs="Arial"/>
          <w:sz w:val="22"/>
          <w:szCs w:val="22"/>
        </w:rPr>
      </w:pPr>
    </w:p>
    <w:p w14:paraId="200B8DD3" w14:textId="06753D4D" w:rsidR="00E2501F" w:rsidRDefault="00E2501F" w:rsidP="00E2501F">
      <w:pPr>
        <w:spacing w:after="0" w:line="312" w:lineRule="auto"/>
        <w:ind w:left="0" w:right="0" w:firstLine="0"/>
        <w:rPr>
          <w:rFonts w:ascii="Arial" w:hAnsi="Arial" w:cs="Arial"/>
          <w:sz w:val="22"/>
          <w:szCs w:val="22"/>
        </w:rPr>
      </w:pPr>
      <w:r>
        <w:rPr>
          <w:rFonts w:ascii="Arial" w:hAnsi="Arial" w:cs="Arial"/>
          <w:sz w:val="22"/>
          <w:szCs w:val="22"/>
        </w:rPr>
        <w:t xml:space="preserve">Gemeinde A, Datum </w:t>
      </w:r>
    </w:p>
    <w:p w14:paraId="764CA3C7" w14:textId="77777777" w:rsidR="00E2501F" w:rsidRDefault="00E2501F" w:rsidP="00E2501F">
      <w:pPr>
        <w:spacing w:after="0" w:line="312" w:lineRule="auto"/>
        <w:ind w:left="0" w:right="0" w:firstLine="0"/>
        <w:rPr>
          <w:rFonts w:ascii="Arial" w:hAnsi="Arial" w:cs="Arial"/>
          <w:sz w:val="22"/>
          <w:szCs w:val="22"/>
        </w:rPr>
      </w:pPr>
      <w:r>
        <w:rPr>
          <w:rFonts w:ascii="Arial" w:hAnsi="Arial" w:cs="Arial"/>
          <w:sz w:val="22"/>
          <w:szCs w:val="22"/>
        </w:rPr>
        <w:t>…….</w:t>
      </w:r>
    </w:p>
    <w:p w14:paraId="7533F81C" w14:textId="32616CEA" w:rsidR="00E2501F" w:rsidRDefault="00E2501F" w:rsidP="00E2501F">
      <w:pPr>
        <w:spacing w:after="0" w:line="312" w:lineRule="auto"/>
        <w:ind w:left="0" w:right="0" w:firstLine="0"/>
        <w:rPr>
          <w:rFonts w:ascii="Arial" w:hAnsi="Arial" w:cs="Arial"/>
          <w:sz w:val="22"/>
          <w:szCs w:val="22"/>
        </w:rPr>
      </w:pPr>
      <w:r>
        <w:rPr>
          <w:rFonts w:ascii="Arial" w:hAnsi="Arial" w:cs="Arial"/>
          <w:sz w:val="22"/>
          <w:szCs w:val="22"/>
        </w:rPr>
        <w:t>Unterschrift Bürgermeister(in), Amtssiegel</w:t>
      </w:r>
    </w:p>
    <w:p w14:paraId="65C23CE3" w14:textId="77777777" w:rsidR="00E2501F" w:rsidRDefault="00E2501F" w:rsidP="00E2501F">
      <w:pPr>
        <w:spacing w:after="0" w:line="312" w:lineRule="auto"/>
        <w:ind w:left="0" w:right="0" w:firstLine="0"/>
        <w:rPr>
          <w:rFonts w:ascii="Arial" w:hAnsi="Arial" w:cs="Arial"/>
          <w:sz w:val="22"/>
          <w:szCs w:val="22"/>
        </w:rPr>
      </w:pPr>
    </w:p>
    <w:p w14:paraId="006A3DCE" w14:textId="77777777" w:rsidR="00E2501F" w:rsidRDefault="00E2501F" w:rsidP="00E2501F">
      <w:pPr>
        <w:spacing w:after="0" w:line="312" w:lineRule="auto"/>
        <w:ind w:left="0" w:right="0" w:firstLine="0"/>
        <w:rPr>
          <w:rFonts w:ascii="Arial" w:hAnsi="Arial" w:cs="Arial"/>
          <w:sz w:val="22"/>
          <w:szCs w:val="22"/>
        </w:rPr>
      </w:pPr>
    </w:p>
    <w:p w14:paraId="361488DC" w14:textId="5ABD6F5D" w:rsidR="00E2501F" w:rsidRDefault="00E2501F" w:rsidP="00E2501F">
      <w:pPr>
        <w:spacing w:after="0" w:line="312" w:lineRule="auto"/>
        <w:ind w:left="0" w:right="0" w:firstLine="0"/>
        <w:rPr>
          <w:rFonts w:ascii="Arial" w:hAnsi="Arial" w:cs="Arial"/>
          <w:sz w:val="22"/>
          <w:szCs w:val="22"/>
        </w:rPr>
      </w:pPr>
      <w:r>
        <w:rPr>
          <w:rFonts w:ascii="Arial" w:hAnsi="Arial" w:cs="Arial"/>
          <w:sz w:val="22"/>
          <w:szCs w:val="22"/>
        </w:rPr>
        <w:t>Gemeinde B, Datum</w:t>
      </w:r>
    </w:p>
    <w:p w14:paraId="4CD32797" w14:textId="77777777" w:rsidR="00E2501F" w:rsidRDefault="00E2501F" w:rsidP="00E2501F">
      <w:pPr>
        <w:spacing w:after="0" w:line="312" w:lineRule="auto"/>
        <w:ind w:left="0" w:right="0" w:firstLine="0"/>
        <w:rPr>
          <w:rFonts w:ascii="Arial" w:hAnsi="Arial" w:cs="Arial"/>
          <w:sz w:val="22"/>
          <w:szCs w:val="22"/>
        </w:rPr>
      </w:pPr>
      <w:r>
        <w:rPr>
          <w:rFonts w:ascii="Arial" w:hAnsi="Arial" w:cs="Arial"/>
          <w:sz w:val="22"/>
          <w:szCs w:val="22"/>
        </w:rPr>
        <w:t>…….</w:t>
      </w:r>
    </w:p>
    <w:p w14:paraId="75BC74CE" w14:textId="3FAA7CDD" w:rsidR="00C57CE0" w:rsidRPr="00335442" w:rsidRDefault="00E2501F" w:rsidP="00E2501F">
      <w:pPr>
        <w:spacing w:after="0" w:line="312" w:lineRule="auto"/>
        <w:ind w:left="0" w:right="0" w:firstLine="0"/>
        <w:rPr>
          <w:rFonts w:ascii="Arial" w:hAnsi="Arial" w:cs="Arial"/>
          <w:sz w:val="22"/>
          <w:szCs w:val="22"/>
        </w:rPr>
      </w:pPr>
      <w:r>
        <w:rPr>
          <w:rFonts w:ascii="Arial" w:hAnsi="Arial" w:cs="Arial"/>
          <w:sz w:val="22"/>
          <w:szCs w:val="22"/>
        </w:rPr>
        <w:t>Unterschrift Bürgermeister(in), Amtssiegel</w:t>
      </w:r>
    </w:p>
    <w:sectPr w:rsidR="00C57CE0" w:rsidRPr="00335442">
      <w:pgSz w:w="11904" w:h="16834"/>
      <w:pgMar w:top="1090" w:right="1229" w:bottom="1965" w:left="98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745DF1"/>
    <w:multiLevelType w:val="hybridMultilevel"/>
    <w:tmpl w:val="4C6C6294"/>
    <w:lvl w:ilvl="0" w:tplc="EFFC5474">
      <w:start w:val="1"/>
      <w:numFmt w:val="upperRoman"/>
      <w:lvlText w:val="%1."/>
      <w:lvlJc w:val="left"/>
      <w:pPr>
        <w:ind w:left="791" w:hanging="720"/>
      </w:pPr>
      <w:rPr>
        <w:rFonts w:hint="default"/>
      </w:rPr>
    </w:lvl>
    <w:lvl w:ilvl="1" w:tplc="0C070019" w:tentative="1">
      <w:start w:val="1"/>
      <w:numFmt w:val="lowerLetter"/>
      <w:lvlText w:val="%2."/>
      <w:lvlJc w:val="left"/>
      <w:pPr>
        <w:ind w:left="1151" w:hanging="360"/>
      </w:pPr>
    </w:lvl>
    <w:lvl w:ilvl="2" w:tplc="0C07001B" w:tentative="1">
      <w:start w:val="1"/>
      <w:numFmt w:val="lowerRoman"/>
      <w:lvlText w:val="%3."/>
      <w:lvlJc w:val="right"/>
      <w:pPr>
        <w:ind w:left="1871" w:hanging="180"/>
      </w:pPr>
    </w:lvl>
    <w:lvl w:ilvl="3" w:tplc="0C07000F" w:tentative="1">
      <w:start w:val="1"/>
      <w:numFmt w:val="decimal"/>
      <w:lvlText w:val="%4."/>
      <w:lvlJc w:val="left"/>
      <w:pPr>
        <w:ind w:left="2591" w:hanging="360"/>
      </w:pPr>
    </w:lvl>
    <w:lvl w:ilvl="4" w:tplc="0C070019" w:tentative="1">
      <w:start w:val="1"/>
      <w:numFmt w:val="lowerLetter"/>
      <w:lvlText w:val="%5."/>
      <w:lvlJc w:val="left"/>
      <w:pPr>
        <w:ind w:left="3311" w:hanging="360"/>
      </w:pPr>
    </w:lvl>
    <w:lvl w:ilvl="5" w:tplc="0C07001B" w:tentative="1">
      <w:start w:val="1"/>
      <w:numFmt w:val="lowerRoman"/>
      <w:lvlText w:val="%6."/>
      <w:lvlJc w:val="right"/>
      <w:pPr>
        <w:ind w:left="4031" w:hanging="180"/>
      </w:pPr>
    </w:lvl>
    <w:lvl w:ilvl="6" w:tplc="0C07000F" w:tentative="1">
      <w:start w:val="1"/>
      <w:numFmt w:val="decimal"/>
      <w:lvlText w:val="%7."/>
      <w:lvlJc w:val="left"/>
      <w:pPr>
        <w:ind w:left="4751" w:hanging="360"/>
      </w:pPr>
    </w:lvl>
    <w:lvl w:ilvl="7" w:tplc="0C070019" w:tentative="1">
      <w:start w:val="1"/>
      <w:numFmt w:val="lowerLetter"/>
      <w:lvlText w:val="%8."/>
      <w:lvlJc w:val="left"/>
      <w:pPr>
        <w:ind w:left="5471" w:hanging="360"/>
      </w:pPr>
    </w:lvl>
    <w:lvl w:ilvl="8" w:tplc="0C07001B" w:tentative="1">
      <w:start w:val="1"/>
      <w:numFmt w:val="lowerRoman"/>
      <w:lvlText w:val="%9."/>
      <w:lvlJc w:val="right"/>
      <w:pPr>
        <w:ind w:left="6191" w:hanging="180"/>
      </w:pPr>
    </w:lvl>
  </w:abstractNum>
  <w:num w:numId="1" w16cid:durableId="1759445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BA3"/>
    <w:rsid w:val="000957BE"/>
    <w:rsid w:val="0019472D"/>
    <w:rsid w:val="00205463"/>
    <w:rsid w:val="002547B7"/>
    <w:rsid w:val="002E4920"/>
    <w:rsid w:val="00335442"/>
    <w:rsid w:val="00346BA3"/>
    <w:rsid w:val="003A213E"/>
    <w:rsid w:val="003B4793"/>
    <w:rsid w:val="003F4E4E"/>
    <w:rsid w:val="00454295"/>
    <w:rsid w:val="00464FDD"/>
    <w:rsid w:val="005E018C"/>
    <w:rsid w:val="005E1DE2"/>
    <w:rsid w:val="005E5D2C"/>
    <w:rsid w:val="0061663C"/>
    <w:rsid w:val="00633A99"/>
    <w:rsid w:val="00680E87"/>
    <w:rsid w:val="00720F2A"/>
    <w:rsid w:val="008A56FC"/>
    <w:rsid w:val="00974917"/>
    <w:rsid w:val="009D2045"/>
    <w:rsid w:val="00A647C2"/>
    <w:rsid w:val="00AB0BCD"/>
    <w:rsid w:val="00C57CE0"/>
    <w:rsid w:val="00C827E3"/>
    <w:rsid w:val="00CB57FA"/>
    <w:rsid w:val="00E2501F"/>
    <w:rsid w:val="00E77867"/>
    <w:rsid w:val="00EC1DC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A0E66"/>
  <w15:docId w15:val="{23A15B09-DE22-4BB9-9081-D74A5300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5" w:line="248" w:lineRule="auto"/>
      <w:ind w:left="58" w:right="389" w:firstLine="4"/>
      <w:jc w:val="both"/>
    </w:pPr>
    <w:rPr>
      <w:rFonts w:ascii="Calibri" w:eastAsia="Calibri" w:hAnsi="Calibri" w:cs="Calibri"/>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nabsatz">
    <w:name w:val="List Paragraph"/>
    <w:basedOn w:val="Standard"/>
    <w:uiPriority w:val="34"/>
    <w:qFormat/>
    <w:rsid w:val="00095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5" Type="http://schemas.openxmlformats.org/officeDocument/2006/relationships/customXml" Target="../customXml/item3.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customXml" Target="../customXml/item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4525C7F79227D4F8F83217641146BD6" ma:contentTypeVersion="14" ma:contentTypeDescription="Ein neues Dokument erstellen." ma:contentTypeScope="" ma:versionID="6ba4ae80e9413d0a90943719f450bac4">
  <xsd:schema xmlns:xsd="http://www.w3.org/2001/XMLSchema" xmlns:xs="http://www.w3.org/2001/XMLSchema" xmlns:p="http://schemas.microsoft.com/office/2006/metadata/properties" xmlns:ns2="62484efe-6206-4f39-b6e4-2d3fe05c7079" xmlns:ns3="bdae2310-cfd0-419d-9166-54395decb7b2" targetNamespace="http://schemas.microsoft.com/office/2006/metadata/properties" ma:root="true" ma:fieldsID="1536e7182d8ea16879a5971d8eaaf1cb" ns2:_="" ns3:_="">
    <xsd:import namespace="62484efe-6206-4f39-b6e4-2d3fe05c7079"/>
    <xsd:import namespace="bdae2310-cfd0-419d-9166-54395decb7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484efe-6206-4f39-b6e4-2d3fe05c70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7963dc7e-bae1-422e-a7bb-b67bf02ccb6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e2310-cfd0-419d-9166-54395decb7b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2a0f648-078e-4738-a232-17016daab9f6}" ma:internalName="TaxCatchAll" ma:showField="CatchAllData" ma:web="bdae2310-cfd0-419d-9166-54395decb7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ae2310-cfd0-419d-9166-54395decb7b2" xsi:nil="true"/>
    <lcf76f155ced4ddcb4097134ff3c332f xmlns="62484efe-6206-4f39-b6e4-2d3fe05c70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E6C37E-BC44-49E1-B66A-EC4DD3209FF2}"/>
</file>

<file path=customXml/itemProps2.xml><?xml version="1.0" encoding="utf-8"?>
<ds:datastoreItem xmlns:ds="http://schemas.openxmlformats.org/officeDocument/2006/customXml" ds:itemID="{DE5324B5-191F-42C8-BA54-367689C9D3CB}"/>
</file>

<file path=customXml/itemProps3.xml><?xml version="1.0" encoding="utf-8"?>
<ds:datastoreItem xmlns:ds="http://schemas.openxmlformats.org/officeDocument/2006/customXml" ds:itemID="{C0D0D6A4-80D4-4826-875B-ED1B238455B9}"/>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2905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Land Oberösterreich</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Halimi, Selma</dc:creator>
  <cp:keywords/>
  <cp:lastModifiedBy>Stadlbauer-Winter, Christine</cp:lastModifiedBy>
  <cp:revision>3</cp:revision>
  <dcterms:created xsi:type="dcterms:W3CDTF">2026-06-10T09:21:00Z</dcterms:created>
  <dcterms:modified xsi:type="dcterms:W3CDTF">2026-06-10T09:24:00Z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0x01010094525C7F79227D4F8F83217641146BD6</vt:lpwstr>
  </property>
</Properties>
</file>